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86" w:rsidRPr="00CD0386" w:rsidRDefault="00CD0386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CD0386" w:rsidRPr="00CD0386" w:rsidRDefault="00976839" w:rsidP="00CD0386">
      <w:pPr>
        <w:spacing w:after="200" w:line="276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иректор    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</w:t>
      </w:r>
      <w:r w:rsidR="00CD0386">
        <w:rPr>
          <w:rFonts w:eastAsiaTheme="minorHAnsi"/>
          <w:sz w:val="28"/>
          <w:szCs w:val="28"/>
          <w:lang w:eastAsia="en-US"/>
        </w:rPr>
        <w:t xml:space="preserve"> 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</w:t>
      </w:r>
      <w:r w:rsidR="00A84DD2">
        <w:rPr>
          <w:rFonts w:eastAsiaTheme="minorHAnsi"/>
          <w:sz w:val="28"/>
          <w:szCs w:val="28"/>
          <w:lang w:eastAsia="en-US"/>
        </w:rPr>
        <w:t xml:space="preserve">  Курманов Б.Ф.</w:t>
      </w: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Главный архитектор проекта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CD038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DC52E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976839">
        <w:rPr>
          <w:rFonts w:eastAsiaTheme="minorHAnsi"/>
          <w:sz w:val="28"/>
          <w:szCs w:val="28"/>
          <w:lang w:eastAsia="en-US"/>
        </w:rPr>
        <w:t>Чалышева</w:t>
      </w:r>
      <w:proofErr w:type="spellEnd"/>
      <w:r w:rsidR="00976839">
        <w:rPr>
          <w:rFonts w:eastAsiaTheme="minorHAnsi"/>
          <w:sz w:val="28"/>
          <w:szCs w:val="28"/>
          <w:lang w:eastAsia="en-US"/>
        </w:rPr>
        <w:t xml:space="preserve"> Л.Н.</w:t>
      </w:r>
    </w:p>
    <w:p w:rsidR="00CD0386" w:rsidRPr="00CD0386" w:rsidRDefault="00CD0386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CD0386" w:rsidRPr="00CD0386" w:rsidRDefault="00CD0386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CD0386" w:rsidRPr="00CD0386" w:rsidRDefault="00CD0386" w:rsidP="00DC52E2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Проект планировки </w:t>
      </w:r>
      <w:r w:rsidR="00B9313D">
        <w:rPr>
          <w:rFonts w:eastAsiaTheme="minorHAnsi"/>
          <w:sz w:val="28"/>
          <w:szCs w:val="28"/>
          <w:lang w:eastAsia="en-US"/>
        </w:rPr>
        <w:t xml:space="preserve">территории </w:t>
      </w:r>
      <w:r w:rsidRPr="00CD0386">
        <w:rPr>
          <w:rFonts w:eastAsiaTheme="minorHAnsi"/>
          <w:sz w:val="28"/>
          <w:szCs w:val="28"/>
          <w:lang w:eastAsia="en-US"/>
        </w:rPr>
        <w:t xml:space="preserve">соответствует государственным  нормам, правилам и стандартам, а так же необходимым данным и требованиям, 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выданным</w:t>
      </w:r>
      <w:r w:rsidR="00DC52E2">
        <w:rPr>
          <w:rFonts w:eastAsiaTheme="minorHAnsi"/>
          <w:sz w:val="28"/>
          <w:szCs w:val="28"/>
          <w:lang w:eastAsia="en-US"/>
        </w:rPr>
        <w:t>и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заказчиком.</w:t>
      </w: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CD0386" w:rsidRDefault="00CD0386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76839" w:rsidRDefault="00976839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76839" w:rsidRDefault="00976839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76839" w:rsidRDefault="00976839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76839" w:rsidRDefault="00976839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76839" w:rsidRPr="00CD0386" w:rsidRDefault="00976839" w:rsidP="00CD0386">
      <w:pPr>
        <w:spacing w:after="200" w:line="276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Главный архитектор  проекта                                                </w:t>
      </w:r>
      <w:proofErr w:type="spellStart"/>
      <w:r w:rsidR="00976839">
        <w:rPr>
          <w:rFonts w:eastAsiaTheme="minorHAnsi"/>
          <w:sz w:val="28"/>
          <w:szCs w:val="28"/>
          <w:lang w:eastAsia="en-US"/>
        </w:rPr>
        <w:t>Чалышева</w:t>
      </w:r>
      <w:proofErr w:type="spellEnd"/>
      <w:r w:rsidR="00976839">
        <w:rPr>
          <w:rFonts w:eastAsiaTheme="minorHAnsi"/>
          <w:sz w:val="28"/>
          <w:szCs w:val="28"/>
          <w:lang w:eastAsia="en-US"/>
        </w:rPr>
        <w:t xml:space="preserve"> Л.Н.</w:t>
      </w:r>
      <w:r w:rsidR="00DC52E2" w:rsidRPr="00CD0386">
        <w:rPr>
          <w:rFonts w:eastAsiaTheme="minorHAnsi"/>
          <w:sz w:val="28"/>
          <w:szCs w:val="28"/>
          <w:lang w:eastAsia="en-US"/>
        </w:rPr>
        <w:t xml:space="preserve"> </w:t>
      </w:r>
      <w:r w:rsidRPr="00CD0386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</w:t>
      </w: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CD0386" w:rsidRDefault="00CD0386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D1559D" w:rsidRDefault="00D1559D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D1559D" w:rsidRPr="00CD0386" w:rsidRDefault="00D1559D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CD0386" w:rsidRPr="00CD0386" w:rsidRDefault="00CD0386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CD0386" w:rsidRDefault="00CD0386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DC52E2" w:rsidRDefault="00DC52E2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DC52E2" w:rsidRPr="00CD0386" w:rsidRDefault="00DC52E2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CD0386" w:rsidRPr="00CD0386" w:rsidRDefault="00CD0386" w:rsidP="003648E9">
      <w:pPr>
        <w:numPr>
          <w:ilvl w:val="0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lastRenderedPageBreak/>
        <w:t>Введение</w:t>
      </w:r>
    </w:p>
    <w:p w:rsidR="00976839" w:rsidRPr="00976839" w:rsidRDefault="00976839" w:rsidP="00976839">
      <w:pPr>
        <w:pStyle w:val="a7"/>
        <w:autoSpaceDE w:val="0"/>
        <w:autoSpaceDN w:val="0"/>
        <w:adjustRightInd w:val="0"/>
        <w:ind w:left="0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</w:t>
      </w:r>
      <w:r w:rsidRPr="00976839">
        <w:rPr>
          <w:rFonts w:eastAsiaTheme="minorHAnsi"/>
          <w:color w:val="000000"/>
          <w:sz w:val="28"/>
          <w:szCs w:val="28"/>
          <w:lang w:eastAsia="en-US"/>
        </w:rPr>
        <w:t>Проект планировки территории в границах улиц</w:t>
      </w:r>
    </w:p>
    <w:p w:rsidR="00976839" w:rsidRPr="00976839" w:rsidRDefault="00976839" w:rsidP="00976839">
      <w:pPr>
        <w:pStyle w:val="a7"/>
        <w:autoSpaceDE w:val="0"/>
        <w:autoSpaceDN w:val="0"/>
        <w:adjustRightInd w:val="0"/>
        <w:ind w:left="0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976839">
        <w:rPr>
          <w:rFonts w:eastAsiaTheme="minorHAnsi"/>
          <w:color w:val="000000"/>
          <w:sz w:val="28"/>
          <w:szCs w:val="28"/>
          <w:lang w:eastAsia="en-US"/>
        </w:rPr>
        <w:t xml:space="preserve">3-я </w:t>
      </w:r>
      <w:proofErr w:type="gramStart"/>
      <w:r w:rsidRPr="00976839">
        <w:rPr>
          <w:rFonts w:eastAsiaTheme="minorHAnsi"/>
          <w:color w:val="000000"/>
          <w:sz w:val="28"/>
          <w:szCs w:val="28"/>
          <w:lang w:eastAsia="en-US"/>
        </w:rPr>
        <w:t>Интернациональная</w:t>
      </w:r>
      <w:proofErr w:type="gramEnd"/>
      <w:r w:rsidRPr="00976839">
        <w:rPr>
          <w:rFonts w:eastAsiaTheme="minorHAnsi"/>
          <w:color w:val="000000"/>
          <w:sz w:val="28"/>
          <w:szCs w:val="28"/>
          <w:lang w:eastAsia="en-US"/>
        </w:rPr>
        <w:t>, Саратовск</w:t>
      </w:r>
      <w:r w:rsidR="00B9313D">
        <w:rPr>
          <w:rFonts w:eastAsiaTheme="minorHAnsi"/>
          <w:color w:val="000000"/>
          <w:sz w:val="28"/>
          <w:szCs w:val="28"/>
          <w:lang w:eastAsia="en-US"/>
        </w:rPr>
        <w:t>ой</w:t>
      </w:r>
      <w:r w:rsidRPr="00976839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976839">
        <w:rPr>
          <w:rFonts w:eastAsiaTheme="minorHAnsi"/>
          <w:color w:val="000000"/>
          <w:sz w:val="28"/>
          <w:szCs w:val="28"/>
          <w:lang w:eastAsia="en-US"/>
        </w:rPr>
        <w:t>Чалабяна</w:t>
      </w:r>
      <w:proofErr w:type="spellEnd"/>
      <w:r w:rsidRPr="00976839">
        <w:rPr>
          <w:rFonts w:eastAsiaTheme="minorHAnsi"/>
          <w:color w:val="000000"/>
          <w:sz w:val="28"/>
          <w:szCs w:val="28"/>
          <w:lang w:eastAsia="en-US"/>
        </w:rPr>
        <w:t>, Победы</w:t>
      </w:r>
    </w:p>
    <w:p w:rsidR="00976839" w:rsidRPr="00976839" w:rsidRDefault="00976839" w:rsidP="00976839">
      <w:pPr>
        <w:pStyle w:val="a7"/>
        <w:autoSpaceDE w:val="0"/>
        <w:autoSpaceDN w:val="0"/>
        <w:adjustRightInd w:val="0"/>
        <w:ind w:left="0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976839">
        <w:rPr>
          <w:rFonts w:eastAsiaTheme="minorHAnsi"/>
          <w:color w:val="000000"/>
          <w:sz w:val="28"/>
          <w:szCs w:val="28"/>
          <w:lang w:eastAsia="en-US"/>
        </w:rPr>
        <w:t>в Кировском районе г. Астрахани</w:t>
      </w:r>
      <w:r>
        <w:rPr>
          <w:rFonts w:eastAsiaTheme="minorHAnsi"/>
          <w:color w:val="000000"/>
          <w:sz w:val="28"/>
          <w:szCs w:val="28"/>
          <w:lang w:eastAsia="en-US"/>
        </w:rPr>
        <w:t>,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разработан по заказу </w:t>
      </w:r>
      <w:r>
        <w:rPr>
          <w:rFonts w:eastAsiaTheme="minorHAnsi"/>
          <w:sz w:val="28"/>
          <w:szCs w:val="28"/>
          <w:lang w:eastAsia="en-US"/>
        </w:rPr>
        <w:t>Местной исламской религиозной организации Мечеть имени Махмуда эфенди Централизованной религиозной организации Астраханского регионального духовного управления мусульман,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на основании </w:t>
      </w:r>
      <w:r w:rsidR="003648E9">
        <w:rPr>
          <w:rFonts w:eastAsiaTheme="minorHAnsi"/>
          <w:sz w:val="28"/>
          <w:szCs w:val="28"/>
          <w:lang w:eastAsia="en-US"/>
        </w:rPr>
        <w:t>п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остановления  администрации города Астрахани от </w:t>
      </w:r>
      <w:r>
        <w:rPr>
          <w:rFonts w:eastAsiaTheme="minorHAnsi"/>
          <w:sz w:val="28"/>
          <w:szCs w:val="28"/>
          <w:lang w:eastAsia="en-US"/>
        </w:rPr>
        <w:t>18.09.2017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 № </w:t>
      </w:r>
      <w:r>
        <w:rPr>
          <w:rFonts w:eastAsiaTheme="minorHAnsi"/>
          <w:sz w:val="28"/>
          <w:szCs w:val="28"/>
          <w:lang w:eastAsia="en-US"/>
        </w:rPr>
        <w:t>5228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«О разработке документов по </w:t>
      </w:r>
      <w:r w:rsidR="00B9313D">
        <w:rPr>
          <w:rFonts w:eastAsiaTheme="minorHAnsi"/>
          <w:sz w:val="28"/>
          <w:szCs w:val="28"/>
          <w:lang w:eastAsia="en-US"/>
        </w:rPr>
        <w:t>планировке территории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 </w:t>
      </w:r>
      <w:r w:rsidRPr="00976839">
        <w:rPr>
          <w:rFonts w:eastAsiaTheme="minorHAnsi"/>
          <w:color w:val="000000"/>
          <w:sz w:val="28"/>
          <w:szCs w:val="28"/>
          <w:lang w:eastAsia="en-US"/>
        </w:rPr>
        <w:t>в границах улиц</w:t>
      </w:r>
    </w:p>
    <w:p w:rsidR="00976839" w:rsidRPr="00976839" w:rsidRDefault="00976839" w:rsidP="00976839">
      <w:pPr>
        <w:pStyle w:val="a7"/>
        <w:autoSpaceDE w:val="0"/>
        <w:autoSpaceDN w:val="0"/>
        <w:adjustRightInd w:val="0"/>
        <w:ind w:left="0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976839">
        <w:rPr>
          <w:rFonts w:eastAsiaTheme="minorHAnsi"/>
          <w:color w:val="000000"/>
          <w:sz w:val="28"/>
          <w:szCs w:val="28"/>
          <w:lang w:eastAsia="en-US"/>
        </w:rPr>
        <w:t xml:space="preserve">3-я </w:t>
      </w:r>
      <w:proofErr w:type="gramStart"/>
      <w:r w:rsidRPr="00976839">
        <w:rPr>
          <w:rFonts w:eastAsiaTheme="minorHAnsi"/>
          <w:color w:val="000000"/>
          <w:sz w:val="28"/>
          <w:szCs w:val="28"/>
          <w:lang w:eastAsia="en-US"/>
        </w:rPr>
        <w:t>Интернациональная</w:t>
      </w:r>
      <w:proofErr w:type="gramEnd"/>
      <w:r w:rsidRPr="00976839">
        <w:rPr>
          <w:rFonts w:eastAsiaTheme="minorHAnsi"/>
          <w:color w:val="000000"/>
          <w:sz w:val="28"/>
          <w:szCs w:val="28"/>
          <w:lang w:eastAsia="en-US"/>
        </w:rPr>
        <w:t>, Саратовск</w:t>
      </w:r>
      <w:r w:rsidR="00B9313D">
        <w:rPr>
          <w:rFonts w:eastAsiaTheme="minorHAnsi"/>
          <w:color w:val="000000"/>
          <w:sz w:val="28"/>
          <w:szCs w:val="28"/>
          <w:lang w:eastAsia="en-US"/>
        </w:rPr>
        <w:t>ой</w:t>
      </w:r>
      <w:r w:rsidRPr="00976839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976839">
        <w:rPr>
          <w:rFonts w:eastAsiaTheme="minorHAnsi"/>
          <w:color w:val="000000"/>
          <w:sz w:val="28"/>
          <w:szCs w:val="28"/>
          <w:lang w:eastAsia="en-US"/>
        </w:rPr>
        <w:t>Чалабяна</w:t>
      </w:r>
      <w:proofErr w:type="spellEnd"/>
      <w:r w:rsidRPr="00976839">
        <w:rPr>
          <w:rFonts w:eastAsiaTheme="minorHAnsi"/>
          <w:color w:val="000000"/>
          <w:sz w:val="28"/>
          <w:szCs w:val="28"/>
          <w:lang w:eastAsia="en-US"/>
        </w:rPr>
        <w:t>, Победы</w:t>
      </w:r>
    </w:p>
    <w:p w:rsidR="00CD0386" w:rsidRPr="00976839" w:rsidRDefault="00976839" w:rsidP="00976839">
      <w:pPr>
        <w:pStyle w:val="a7"/>
        <w:autoSpaceDE w:val="0"/>
        <w:autoSpaceDN w:val="0"/>
        <w:adjustRightInd w:val="0"/>
        <w:ind w:left="0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976839">
        <w:rPr>
          <w:rFonts w:eastAsiaTheme="minorHAnsi"/>
          <w:color w:val="000000"/>
          <w:sz w:val="28"/>
          <w:szCs w:val="28"/>
          <w:lang w:eastAsia="en-US"/>
        </w:rPr>
        <w:t>в Кировском район</w:t>
      </w:r>
      <w:r w:rsidR="00B9313D">
        <w:rPr>
          <w:rFonts w:eastAsiaTheme="minorHAnsi"/>
          <w:color w:val="000000"/>
          <w:sz w:val="28"/>
          <w:szCs w:val="28"/>
          <w:lang w:eastAsia="en-US"/>
        </w:rPr>
        <w:t>е города</w:t>
      </w:r>
      <w:r w:rsidRPr="00976839">
        <w:rPr>
          <w:rFonts w:eastAsiaTheme="minorHAnsi"/>
          <w:color w:val="000000"/>
          <w:sz w:val="28"/>
          <w:szCs w:val="28"/>
          <w:lang w:eastAsia="en-US"/>
        </w:rPr>
        <w:t xml:space="preserve"> Астрахани</w:t>
      </w:r>
      <w:r w:rsidR="00B9313D">
        <w:rPr>
          <w:rFonts w:eastAsiaTheme="minorHAnsi"/>
          <w:sz w:val="28"/>
          <w:szCs w:val="28"/>
          <w:lang w:eastAsia="en-US"/>
        </w:rPr>
        <w:t xml:space="preserve">»,  а так же  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задания на разработку градостроительной документации по планировке и межеванию вышеуказанной территории, </w:t>
      </w:r>
      <w:proofErr w:type="gramStart"/>
      <w:r w:rsidR="00CD0386" w:rsidRPr="00CD0386">
        <w:rPr>
          <w:rFonts w:eastAsiaTheme="minorHAnsi"/>
          <w:sz w:val="28"/>
          <w:szCs w:val="28"/>
          <w:lang w:eastAsia="en-US"/>
        </w:rPr>
        <w:t>утвержденное</w:t>
      </w:r>
      <w:proofErr w:type="gramEnd"/>
      <w:r w:rsidR="00CD0386" w:rsidRPr="00CD0386">
        <w:rPr>
          <w:rFonts w:eastAsiaTheme="minorHAnsi"/>
          <w:sz w:val="28"/>
          <w:szCs w:val="28"/>
          <w:lang w:eastAsia="en-US"/>
        </w:rPr>
        <w:t xml:space="preserve"> начальником управления по строительству и архитектуре и градостроительству администрации г. Астрахани </w:t>
      </w:r>
      <w:r>
        <w:rPr>
          <w:rFonts w:eastAsiaTheme="minorHAnsi"/>
          <w:sz w:val="28"/>
          <w:szCs w:val="28"/>
          <w:lang w:eastAsia="en-US"/>
        </w:rPr>
        <w:t xml:space="preserve">Т.А. </w:t>
      </w:r>
      <w:proofErr w:type="spellStart"/>
      <w:r>
        <w:rPr>
          <w:rFonts w:eastAsiaTheme="minorHAnsi"/>
          <w:sz w:val="28"/>
          <w:szCs w:val="28"/>
          <w:lang w:eastAsia="en-US"/>
        </w:rPr>
        <w:t>Бровиной</w:t>
      </w:r>
      <w:proofErr w:type="spellEnd"/>
      <w:r w:rsidR="00CD0386" w:rsidRPr="00CD0386">
        <w:rPr>
          <w:rFonts w:eastAsiaTheme="minorHAnsi"/>
          <w:sz w:val="28"/>
          <w:szCs w:val="28"/>
          <w:lang w:eastAsia="en-US"/>
        </w:rPr>
        <w:t>.</w:t>
      </w:r>
    </w:p>
    <w:p w:rsidR="00CD0386" w:rsidRPr="00CD0386" w:rsidRDefault="00CD0386" w:rsidP="003648E9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Проект застройки территории подготовлен в целях: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обеспечения устойчивого развития данной территории;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определения границ земельных участков, предназначенных для размещения объектов капитального строительства, для размещения объектов инженерной инфраструктуры линейных объектов;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обоснования и законодательного оформления границ территории общего пользования;</w:t>
      </w:r>
    </w:p>
    <w:p w:rsidR="00CD0386" w:rsidRPr="00CD0386" w:rsidRDefault="00CD0386" w:rsidP="003648E9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При подготовке проекта планировки учтены ранее выполненные проекты территориального планирования, документы по планировке территории, проектная документация: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 Генеральный план развития г. Астрахани до 2025 года, утвержденный решением Городской Думы МО «Город  Астрахань» № </w:t>
      </w:r>
      <w:r w:rsidR="001A7815">
        <w:rPr>
          <w:rFonts w:eastAsiaTheme="minorHAnsi"/>
          <w:sz w:val="28"/>
          <w:szCs w:val="28"/>
          <w:lang w:eastAsia="en-US"/>
        </w:rPr>
        <w:t>82 от 19.07.2007</w:t>
      </w:r>
      <w:r w:rsidRPr="00CD0386">
        <w:rPr>
          <w:rFonts w:eastAsiaTheme="minorHAnsi"/>
          <w:sz w:val="28"/>
          <w:szCs w:val="28"/>
          <w:lang w:eastAsia="en-US"/>
        </w:rPr>
        <w:t xml:space="preserve"> г.</w:t>
      </w:r>
      <w:r w:rsidR="001A7815">
        <w:rPr>
          <w:rFonts w:eastAsiaTheme="minorHAnsi"/>
          <w:sz w:val="28"/>
          <w:szCs w:val="28"/>
          <w:lang w:eastAsia="en-US"/>
        </w:rPr>
        <w:t xml:space="preserve"> с изменениями, внесенными решениями Городской Думы муниципального образования «Город Астрахань» от 08.09.2011 №140, от 30.05.2013 №90, от 16.04.2015 №35, </w:t>
      </w:r>
      <w:proofErr w:type="gramStart"/>
      <w:r w:rsidR="001A7815">
        <w:rPr>
          <w:rFonts w:eastAsiaTheme="minorHAnsi"/>
          <w:sz w:val="28"/>
          <w:szCs w:val="28"/>
          <w:lang w:eastAsia="en-US"/>
        </w:rPr>
        <w:t>от</w:t>
      </w:r>
      <w:proofErr w:type="gramEnd"/>
      <w:r w:rsidR="001A7815">
        <w:rPr>
          <w:rFonts w:eastAsiaTheme="minorHAnsi"/>
          <w:sz w:val="28"/>
          <w:szCs w:val="28"/>
          <w:lang w:eastAsia="en-US"/>
        </w:rPr>
        <w:t xml:space="preserve"> 26.10.2017 №153, от 07.06.2018 № 63.</w:t>
      </w:r>
      <w:r w:rsidRPr="00CD0386">
        <w:rPr>
          <w:rFonts w:eastAsiaTheme="minorHAnsi"/>
          <w:sz w:val="28"/>
          <w:szCs w:val="28"/>
          <w:lang w:eastAsia="en-US"/>
        </w:rPr>
        <w:t xml:space="preserve"> 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 Правила землепользования и 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застройки  города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Астрахани, утвержденны</w:t>
      </w:r>
      <w:r w:rsidR="003648E9">
        <w:rPr>
          <w:rFonts w:eastAsiaTheme="minorHAnsi"/>
          <w:sz w:val="28"/>
          <w:szCs w:val="28"/>
          <w:lang w:eastAsia="en-US"/>
        </w:rPr>
        <w:t>е</w:t>
      </w:r>
      <w:r w:rsidRPr="00CD0386">
        <w:rPr>
          <w:rFonts w:eastAsiaTheme="minorHAnsi"/>
          <w:sz w:val="28"/>
          <w:szCs w:val="28"/>
          <w:lang w:eastAsia="en-US"/>
        </w:rPr>
        <w:t xml:space="preserve"> решением Городской Думы  МО «Город Астрахань № </w:t>
      </w:r>
      <w:r w:rsidR="00253872">
        <w:rPr>
          <w:rFonts w:eastAsiaTheme="minorHAnsi"/>
          <w:sz w:val="28"/>
          <w:szCs w:val="28"/>
          <w:lang w:eastAsia="en-US"/>
        </w:rPr>
        <w:t>52</w:t>
      </w:r>
      <w:r w:rsidRPr="00CD0386">
        <w:rPr>
          <w:rFonts w:eastAsiaTheme="minorHAnsi"/>
          <w:sz w:val="28"/>
          <w:szCs w:val="28"/>
          <w:lang w:eastAsia="en-US"/>
        </w:rPr>
        <w:t xml:space="preserve"> от </w:t>
      </w:r>
      <w:r w:rsidR="00253872">
        <w:rPr>
          <w:rFonts w:eastAsiaTheme="minorHAnsi"/>
          <w:sz w:val="28"/>
          <w:szCs w:val="28"/>
          <w:lang w:eastAsia="en-US"/>
        </w:rPr>
        <w:t>17.05.2018</w:t>
      </w:r>
      <w:r w:rsidRPr="00CD0386">
        <w:rPr>
          <w:rFonts w:eastAsiaTheme="minorHAnsi"/>
          <w:sz w:val="28"/>
          <w:szCs w:val="28"/>
          <w:lang w:eastAsia="en-US"/>
        </w:rPr>
        <w:t xml:space="preserve"> г.</w:t>
      </w:r>
    </w:p>
    <w:p w:rsidR="00CD0386" w:rsidRDefault="00CD0386" w:rsidP="003648E9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Графическая часть проекта выполнена на топогеодезической съемке  </w:t>
      </w:r>
      <w:r w:rsidR="003648E9">
        <w:rPr>
          <w:rFonts w:eastAsiaTheme="minorHAnsi"/>
          <w:sz w:val="28"/>
          <w:szCs w:val="28"/>
          <w:lang w:eastAsia="en-US"/>
        </w:rPr>
        <w:br/>
      </w:r>
      <w:r w:rsidRPr="00CD0386">
        <w:rPr>
          <w:rFonts w:eastAsiaTheme="minorHAnsi"/>
          <w:sz w:val="28"/>
          <w:szCs w:val="28"/>
          <w:lang w:eastAsia="en-US"/>
        </w:rPr>
        <w:t>М 1:1000</w:t>
      </w:r>
      <w:r w:rsidR="006531DC">
        <w:rPr>
          <w:rFonts w:eastAsiaTheme="minorHAnsi"/>
          <w:sz w:val="28"/>
          <w:szCs w:val="28"/>
          <w:lang w:eastAsia="en-US"/>
        </w:rPr>
        <w:t xml:space="preserve"> выполненная ООО «Землеустройство» в 2018 году</w:t>
      </w:r>
      <w:r w:rsidRPr="00CD0386">
        <w:rPr>
          <w:rFonts w:eastAsiaTheme="minorHAnsi"/>
          <w:sz w:val="28"/>
          <w:szCs w:val="28"/>
          <w:lang w:eastAsia="en-US"/>
        </w:rPr>
        <w:t xml:space="preserve">. </w:t>
      </w:r>
    </w:p>
    <w:p w:rsidR="00CD0386" w:rsidRPr="003648E9" w:rsidRDefault="00CD0386" w:rsidP="003648E9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3648E9" w:rsidRPr="003648E9" w:rsidRDefault="00CD0386" w:rsidP="003648E9">
      <w:pPr>
        <w:numPr>
          <w:ilvl w:val="0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Существующее состояние</w:t>
      </w:r>
    </w:p>
    <w:p w:rsidR="00CD0386" w:rsidRPr="00CD0386" w:rsidRDefault="00CD0386" w:rsidP="003648E9">
      <w:pPr>
        <w:numPr>
          <w:ilvl w:val="1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 xml:space="preserve"> Градостроительная ситуация</w:t>
      </w:r>
    </w:p>
    <w:p w:rsidR="00CD0386" w:rsidRPr="00CD0386" w:rsidRDefault="00CD0386" w:rsidP="003648E9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Проектируемая территория р</w:t>
      </w:r>
      <w:r w:rsidR="003648E9">
        <w:rPr>
          <w:rFonts w:eastAsiaTheme="minorHAnsi"/>
          <w:sz w:val="28"/>
          <w:szCs w:val="28"/>
          <w:lang w:eastAsia="en-US"/>
        </w:rPr>
        <w:t xml:space="preserve">асположена в Кировском районе </w:t>
      </w:r>
      <w:r w:rsidRPr="00CD0386">
        <w:rPr>
          <w:rFonts w:eastAsiaTheme="minorHAnsi"/>
          <w:sz w:val="28"/>
          <w:szCs w:val="28"/>
          <w:lang w:eastAsia="en-US"/>
        </w:rPr>
        <w:t xml:space="preserve">г. Астрахани. Данная территория является городским образованием Центрального планировочного района города. </w:t>
      </w:r>
    </w:p>
    <w:p w:rsidR="00CD0386" w:rsidRPr="00CD0386" w:rsidRDefault="00CD0386" w:rsidP="003648E9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lastRenderedPageBreak/>
        <w:t xml:space="preserve">В границах данного образования размещены жилые и общественные здания разных видов собственности, а так же объекты коммунального назначения. </w:t>
      </w:r>
    </w:p>
    <w:p w:rsidR="00CD0386" w:rsidRPr="00CD0386" w:rsidRDefault="00CD0386" w:rsidP="003648E9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Разработка документации осуществлена в отношении застроенной территории.</w:t>
      </w:r>
    </w:p>
    <w:p w:rsidR="00CD0386" w:rsidRPr="00CD0386" w:rsidRDefault="00CD0386" w:rsidP="003648E9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Границами территории являются:</w:t>
      </w:r>
    </w:p>
    <w:p w:rsidR="00CD0386" w:rsidRPr="00CD0386" w:rsidRDefault="003128FF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="006531DC">
        <w:rPr>
          <w:rFonts w:eastAsiaTheme="minorHAnsi"/>
          <w:sz w:val="28"/>
          <w:szCs w:val="28"/>
          <w:lang w:eastAsia="en-US"/>
        </w:rPr>
        <w:t xml:space="preserve"> севера 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– </w:t>
      </w:r>
      <w:r w:rsidR="006531DC">
        <w:rPr>
          <w:rFonts w:eastAsiaTheme="minorHAnsi"/>
          <w:sz w:val="28"/>
          <w:szCs w:val="28"/>
          <w:lang w:eastAsia="en-US"/>
        </w:rPr>
        <w:t>существующие участки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D0386" w:rsidRPr="00CD0386" w:rsidRDefault="003128FF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запада – </w:t>
      </w:r>
      <w:r w:rsidR="006531DC">
        <w:rPr>
          <w:rFonts w:eastAsiaTheme="minorHAnsi"/>
          <w:sz w:val="28"/>
          <w:szCs w:val="28"/>
          <w:lang w:eastAsia="en-US"/>
        </w:rPr>
        <w:t>существующие участки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D0386" w:rsidRPr="00CD0386" w:rsidRDefault="003128FF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востока -  ул. </w:t>
      </w:r>
      <w:r w:rsidR="006531DC">
        <w:rPr>
          <w:rFonts w:eastAsiaTheme="minorHAnsi"/>
          <w:sz w:val="28"/>
          <w:szCs w:val="28"/>
          <w:lang w:eastAsia="en-US"/>
        </w:rPr>
        <w:t>Победы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D0386" w:rsidRPr="00CD0386" w:rsidRDefault="003128FF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</w:t>
      </w:r>
      <w:r w:rsidR="006531DC">
        <w:rPr>
          <w:rFonts w:eastAsiaTheme="minorHAnsi"/>
          <w:sz w:val="28"/>
          <w:szCs w:val="28"/>
          <w:lang w:eastAsia="en-US"/>
        </w:rPr>
        <w:t>юга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-  </w:t>
      </w:r>
      <w:r w:rsidR="006531DC">
        <w:rPr>
          <w:rFonts w:eastAsiaTheme="minorHAnsi"/>
          <w:sz w:val="28"/>
          <w:szCs w:val="28"/>
          <w:lang w:eastAsia="en-US"/>
        </w:rPr>
        <w:t xml:space="preserve">ул. 3-я </w:t>
      </w:r>
      <w:proofErr w:type="gramStart"/>
      <w:r w:rsidR="006531DC">
        <w:rPr>
          <w:rFonts w:eastAsiaTheme="minorHAnsi"/>
          <w:sz w:val="28"/>
          <w:szCs w:val="28"/>
          <w:lang w:eastAsia="en-US"/>
        </w:rPr>
        <w:t>Интернациональная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3128FF">
      <w:pPr>
        <w:numPr>
          <w:ilvl w:val="1"/>
          <w:numId w:val="5"/>
        </w:numPr>
        <w:spacing w:after="200" w:line="276" w:lineRule="auto"/>
        <w:ind w:left="0" w:firstLine="851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Климатические характеристики и инженерно-геологические условия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 административном отношении рассматриваемая территория расположена в К</w:t>
      </w:r>
      <w:r w:rsidR="003128FF">
        <w:rPr>
          <w:rFonts w:eastAsiaTheme="minorHAnsi"/>
          <w:sz w:val="28"/>
          <w:szCs w:val="28"/>
          <w:lang w:eastAsia="en-US"/>
        </w:rPr>
        <w:t xml:space="preserve">ировском  районе г. Астрахани. 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Климат рассматриваемой территории  резко континентальный, характеризующийся  жарким летом и холодной зимой. Для рассматриваемой территории климатические характеристики приводятся по МС Астрахань (20</w:t>
      </w:r>
      <w:r w:rsidR="006531DC">
        <w:rPr>
          <w:rFonts w:eastAsiaTheme="minorHAnsi"/>
          <w:sz w:val="28"/>
          <w:szCs w:val="28"/>
          <w:lang w:eastAsia="en-US"/>
        </w:rPr>
        <w:t>17</w:t>
      </w:r>
      <w:r w:rsidRPr="00CD0386">
        <w:rPr>
          <w:rFonts w:eastAsiaTheme="minorHAnsi"/>
          <w:sz w:val="28"/>
          <w:szCs w:val="28"/>
          <w:lang w:eastAsia="en-US"/>
        </w:rPr>
        <w:t xml:space="preserve"> г.).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Средняя температура воздуха наиболее холодного месяца составляет  минус 3,8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°С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, самого жаркого </w:t>
      </w:r>
      <w:r w:rsidRPr="00CD0386">
        <w:rPr>
          <w:rFonts w:eastAsiaTheme="minorHAnsi"/>
          <w:sz w:val="28"/>
          <w:szCs w:val="28"/>
          <w:lang w:eastAsia="en-US"/>
        </w:rPr>
        <w:t> 29,5° С. Средняя годовая температура воздуха  составляет  10,3°С.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Среднегодовое количество осадков составляет 237 мм. Основное количество осадков выпадает в теплое время года в виде ливней. Зимой осадки выпадают в виде мокрого снега и дождя. Максимум  осадков  наблюдается  в июне – 27 мм и мае – 28 мм,  минимум – в феврале (12 мм).  Среднегодовое число дней с туманами – 41, наибольшее число дней с  туманами  – 58, в декабре – 8. 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 течение года преобладают ветры со среднегодовой  скоростью 2,8 м/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>, среднемесячная наибольшая скорость ветра составляет 3,2 м/с, наименьшая – 2,3 м/с.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Весной наблюдаются штормовые ветры, максимальная скорос</w:t>
      </w:r>
      <w:r w:rsidR="003128FF">
        <w:rPr>
          <w:rFonts w:eastAsiaTheme="minorHAnsi"/>
          <w:sz w:val="28"/>
          <w:szCs w:val="28"/>
          <w:lang w:eastAsia="en-US"/>
        </w:rPr>
        <w:t xml:space="preserve">ть которых достигает </w:t>
      </w:r>
      <w:r w:rsidRPr="00CD0386">
        <w:rPr>
          <w:rFonts w:eastAsiaTheme="minorHAnsi"/>
          <w:sz w:val="28"/>
          <w:szCs w:val="28"/>
          <w:lang w:eastAsia="en-US"/>
        </w:rPr>
        <w:t>30 м/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и более. Среднее число с сильным ветром – 28 дней в году. 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Преобладающее направление ветра – восточное, юго-восточное и западное. 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Большой положительный эффект с позиции усиления проветривания и изменения температурного режима дают водные поверхности.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lastRenderedPageBreak/>
        <w:t>Общие сведения о климатических условиях и состоянии воздушного бассейна района расположения объ</w:t>
      </w:r>
      <w:r w:rsidR="003128FF">
        <w:rPr>
          <w:rFonts w:eastAsiaTheme="minorHAnsi"/>
          <w:sz w:val="28"/>
          <w:szCs w:val="28"/>
          <w:lang w:eastAsia="en-US"/>
        </w:rPr>
        <w:t>екта представлены в таблице 2.1.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Таблица 2.1</w:t>
      </w: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204"/>
        <w:gridCol w:w="1275"/>
        <w:gridCol w:w="2410"/>
      </w:tblGrid>
      <w:tr w:rsidR="00CD0386" w:rsidRPr="00CD0386" w:rsidTr="00CD0386"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 xml:space="preserve">Наименование показателя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Величина показателя</w:t>
            </w:r>
          </w:p>
        </w:tc>
      </w:tr>
      <w:tr w:rsidR="00CD0386" w:rsidRPr="00CD0386" w:rsidTr="00CD0386"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3</w:t>
            </w:r>
          </w:p>
        </w:tc>
      </w:tr>
      <w:tr w:rsidR="00CD0386" w:rsidRPr="00CD0386" w:rsidTr="00CD0386"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1. Климатические характеристики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spellStart"/>
            <w:r w:rsidRPr="00CD0386">
              <w:rPr>
                <w:szCs w:val="24"/>
              </w:rPr>
              <w:t>резкоконтинен-тальный</w:t>
            </w:r>
            <w:proofErr w:type="spellEnd"/>
            <w:r w:rsidRPr="00CD0386">
              <w:rPr>
                <w:szCs w:val="24"/>
              </w:rPr>
              <w:t xml:space="preserve"> засушливый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- Тип климата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- Температурный режим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средняя годовая температура воздуха по месяцам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sym w:font="Symbol" w:char="F0B0"/>
            </w:r>
            <w:r w:rsidRPr="00CD0386">
              <w:rPr>
                <w:szCs w:val="24"/>
              </w:rPr>
              <w:t>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9,8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средняя температура воздуха наиболее холодного месяца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sym w:font="Symbol" w:char="F0B0"/>
            </w:r>
            <w:r w:rsidRPr="00CD0386">
              <w:rPr>
                <w:szCs w:val="24"/>
              </w:rPr>
              <w:t>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-3,8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средняя температура самого жаркого месяца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sym w:font="Symbol" w:char="F0B0"/>
            </w:r>
            <w:r w:rsidRPr="00CD0386">
              <w:rPr>
                <w:szCs w:val="24"/>
              </w:rPr>
              <w:t>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29,5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- Осадки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среднее количество осадков за год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мм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237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- Ветровой режим: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 xml:space="preserve">Среднегодовая скорость ветра 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м</w:t>
            </w:r>
            <w:proofErr w:type="gramEnd"/>
            <w:r w:rsidRPr="00CD0386">
              <w:rPr>
                <w:szCs w:val="24"/>
              </w:rPr>
              <w:t>/с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2,8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Максимальная скорость ветра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м</w:t>
            </w:r>
            <w:proofErr w:type="gramEnd"/>
            <w:r w:rsidRPr="00CD0386">
              <w:rPr>
                <w:szCs w:val="24"/>
              </w:rPr>
              <w:t>/с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30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Среднемесячная наименьшая скорость ветра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м</w:t>
            </w:r>
            <w:proofErr w:type="gramEnd"/>
            <w:r w:rsidRPr="00CD0386">
              <w:rPr>
                <w:szCs w:val="24"/>
              </w:rPr>
              <w:t>/с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2,3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Среднемесячная наибольшая скорость ветра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м</w:t>
            </w:r>
            <w:proofErr w:type="gramEnd"/>
            <w:r w:rsidRPr="00CD0386">
              <w:rPr>
                <w:szCs w:val="24"/>
              </w:rPr>
              <w:t>/с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3,2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Скорость ветра, повторяемость которой не &gt; 5%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м</w:t>
            </w:r>
            <w:proofErr w:type="gramEnd"/>
            <w:r w:rsidRPr="00CD0386">
              <w:rPr>
                <w:szCs w:val="24"/>
              </w:rPr>
              <w:t>/с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10,3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Повторяемость направлений ветра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%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9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СВ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9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В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23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ЮВ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14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Ю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8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ЮЗ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8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proofErr w:type="gramStart"/>
            <w:r w:rsidRPr="00CD0386">
              <w:rPr>
                <w:szCs w:val="24"/>
              </w:rPr>
              <w:t>З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18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СЗ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12</w:t>
            </w:r>
          </w:p>
        </w:tc>
      </w:tr>
      <w:tr w:rsidR="00CD0386" w:rsidRPr="00CD0386" w:rsidTr="00CD0386"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2. Агроклиматические характеристики: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 xml:space="preserve">- Приземные температурные инверсии.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повторяемость инверсий за год: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 xml:space="preserve"> 0.3 часа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52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 xml:space="preserve"> 15 часов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4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Среднее число дней с инверсиями (</w:t>
            </w:r>
            <w:proofErr w:type="gramStart"/>
            <w:r w:rsidRPr="00CD0386">
              <w:rPr>
                <w:szCs w:val="24"/>
              </w:rPr>
              <w:t>приземные</w:t>
            </w:r>
            <w:proofErr w:type="gramEnd"/>
            <w:r w:rsidRPr="00CD0386">
              <w:rPr>
                <w:szCs w:val="24"/>
              </w:rPr>
              <w:t xml:space="preserve"> 0.3 часа) 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дней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190</w:t>
            </w:r>
          </w:p>
        </w:tc>
      </w:tr>
      <w:tr w:rsidR="00CD0386" w:rsidRPr="00CD0386" w:rsidTr="00CD0386">
        <w:tc>
          <w:tcPr>
            <w:tcW w:w="62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Коэффициент стратификации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0386" w:rsidRPr="00CD0386" w:rsidRDefault="00CD0386" w:rsidP="00CD0386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CD0386">
              <w:rPr>
                <w:szCs w:val="24"/>
              </w:rPr>
              <w:t>200</w:t>
            </w:r>
          </w:p>
        </w:tc>
      </w:tr>
    </w:tbl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3128FF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proofErr w:type="gramStart"/>
      <w:r w:rsidRPr="00CD0386">
        <w:rPr>
          <w:rFonts w:eastAsiaTheme="minorHAnsi"/>
          <w:sz w:val="28"/>
          <w:szCs w:val="28"/>
          <w:lang w:eastAsia="en-US"/>
        </w:rPr>
        <w:t>Режим подземных вод на данной площадке, зависит в основном от естественных факторов (инфильтрация поверхностных вод из р. Волги в период паводка, разгрузка в окружающую территорию при высоких отметках воды в реке и в р. Волгу – при низких уровнях), а так же</w:t>
      </w:r>
      <w:r w:rsidR="003128FF">
        <w:rPr>
          <w:rFonts w:eastAsiaTheme="minorHAnsi"/>
          <w:sz w:val="28"/>
          <w:szCs w:val="28"/>
          <w:lang w:eastAsia="en-US"/>
        </w:rPr>
        <w:t>,</w:t>
      </w:r>
      <w:r w:rsidRPr="00CD0386">
        <w:rPr>
          <w:rFonts w:eastAsiaTheme="minorHAnsi"/>
          <w:sz w:val="28"/>
          <w:szCs w:val="28"/>
          <w:lang w:eastAsia="en-US"/>
        </w:rPr>
        <w:t xml:space="preserve"> от техногенных факторов (изменение условий поверхностного стока при вертикальной планировке, уменьшение испарения под зданиями и покрытиями, инфильтрация утечек из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CD0386">
        <w:rPr>
          <w:rFonts w:eastAsiaTheme="minorHAnsi"/>
          <w:sz w:val="28"/>
          <w:szCs w:val="28"/>
          <w:lang w:eastAsia="en-US"/>
        </w:rPr>
        <w:t>водонесущих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коммуникаций, полив зеленых насаждений,  подпор за счет железобетонных береговых стен и др.) </w:t>
      </w:r>
      <w:proofErr w:type="gramEnd"/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3128FF">
      <w:pPr>
        <w:numPr>
          <w:ilvl w:val="1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Использование территории</w:t>
      </w:r>
    </w:p>
    <w:p w:rsidR="00CD0386" w:rsidRDefault="00CD0386" w:rsidP="003128FF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В настоящее время </w:t>
      </w:r>
      <w:r w:rsidR="006531DC">
        <w:rPr>
          <w:rFonts w:eastAsiaTheme="minorHAnsi"/>
          <w:sz w:val="28"/>
          <w:szCs w:val="28"/>
          <w:lang w:eastAsia="en-US"/>
        </w:rPr>
        <w:t>на планируемой территории</w:t>
      </w:r>
      <w:r w:rsidRPr="00CD0386">
        <w:rPr>
          <w:rFonts w:eastAsiaTheme="minorHAnsi"/>
          <w:sz w:val="28"/>
          <w:szCs w:val="28"/>
          <w:lang w:eastAsia="en-US"/>
        </w:rPr>
        <w:t xml:space="preserve"> </w:t>
      </w:r>
      <w:r w:rsidR="006531DC">
        <w:rPr>
          <w:rFonts w:eastAsiaTheme="minorHAnsi"/>
          <w:sz w:val="28"/>
          <w:szCs w:val="28"/>
          <w:lang w:eastAsia="en-US"/>
        </w:rPr>
        <w:t>расположено здание мечети</w:t>
      </w:r>
      <w:r w:rsidRPr="00CD0386">
        <w:rPr>
          <w:rFonts w:eastAsiaTheme="minorHAnsi"/>
          <w:sz w:val="28"/>
          <w:szCs w:val="28"/>
          <w:lang w:eastAsia="en-US"/>
        </w:rPr>
        <w:t xml:space="preserve">. </w:t>
      </w:r>
    </w:p>
    <w:p w:rsidR="00B178E9" w:rsidRDefault="00CD0386" w:rsidP="00B178E9">
      <w:pPr>
        <w:autoSpaceDE w:val="0"/>
        <w:autoSpaceDN w:val="0"/>
        <w:adjustRightInd w:val="0"/>
        <w:spacing w:before="199"/>
        <w:ind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Границы проекта планировки расположены в зоне действия ограничений по условиям охраны объектов культурного наследия. Памятники истории и архитектуры на этой территории  обнаружены</w:t>
      </w:r>
      <w:r w:rsidR="00B178E9">
        <w:rPr>
          <w:rFonts w:eastAsiaTheme="minorHAnsi"/>
          <w:sz w:val="28"/>
          <w:szCs w:val="28"/>
          <w:lang w:eastAsia="en-US"/>
        </w:rPr>
        <w:t xml:space="preserve"> в количестве 5 </w:t>
      </w:r>
      <w:proofErr w:type="spellStart"/>
      <w:proofErr w:type="gramStart"/>
      <w:r w:rsidR="00B178E9">
        <w:rPr>
          <w:rFonts w:eastAsiaTheme="minorHAnsi"/>
          <w:sz w:val="28"/>
          <w:szCs w:val="28"/>
          <w:lang w:eastAsia="en-US"/>
        </w:rPr>
        <w:t>шт</w:t>
      </w:r>
      <w:proofErr w:type="spellEnd"/>
      <w:proofErr w:type="gramEnd"/>
      <w:r w:rsidR="00B178E9">
        <w:rPr>
          <w:rFonts w:eastAsiaTheme="minorHAnsi"/>
          <w:sz w:val="28"/>
          <w:szCs w:val="28"/>
          <w:lang w:eastAsia="en-US"/>
        </w:rPr>
        <w:t>, а именно: - -- «</w:t>
      </w:r>
      <w:r w:rsidR="00B178E9" w:rsidRPr="00B178E9">
        <w:rPr>
          <w:rFonts w:eastAsiaTheme="minorHAnsi"/>
          <w:color w:val="000000"/>
          <w:sz w:val="28"/>
          <w:szCs w:val="28"/>
          <w:lang w:eastAsia="en-US"/>
        </w:rPr>
        <w:t xml:space="preserve">Усадьба городская Черновой М.С., кон. </w:t>
      </w:r>
      <w:proofErr w:type="gramStart"/>
      <w:r w:rsidR="00B178E9" w:rsidRPr="00B178E9">
        <w:rPr>
          <w:rFonts w:eastAsiaTheme="minorHAnsi"/>
          <w:color w:val="000000"/>
          <w:sz w:val="28"/>
          <w:szCs w:val="28"/>
          <w:lang w:eastAsia="en-US"/>
        </w:rPr>
        <w:t>XIX в.</w:t>
      </w:r>
      <w:r w:rsidR="00B178E9">
        <w:rPr>
          <w:rFonts w:eastAsiaTheme="minorHAnsi"/>
          <w:color w:val="000000"/>
          <w:sz w:val="28"/>
          <w:szCs w:val="28"/>
          <w:lang w:eastAsia="en-US"/>
        </w:rPr>
        <w:t xml:space="preserve">» </w:t>
      </w:r>
      <w:r w:rsidR="00B178E9" w:rsidRPr="00B178E9">
        <w:rPr>
          <w:rFonts w:eastAsiaTheme="minorHAnsi"/>
          <w:color w:val="000000"/>
          <w:sz w:val="28"/>
          <w:szCs w:val="28"/>
          <w:lang w:eastAsia="en-US"/>
        </w:rPr>
        <w:t xml:space="preserve"> г. Астрахань, ул. 3-я Интернациональная, 7, ул. Саратовская, 2 (Лит.</w:t>
      </w:r>
      <w:proofErr w:type="gramEnd"/>
      <w:r w:rsidR="00B178E9" w:rsidRPr="00B178E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="00B178E9" w:rsidRPr="00B178E9">
        <w:rPr>
          <w:rFonts w:eastAsiaTheme="minorHAnsi"/>
          <w:color w:val="000000"/>
          <w:sz w:val="28"/>
          <w:szCs w:val="28"/>
          <w:lang w:eastAsia="en-US"/>
        </w:rPr>
        <w:t>«А», «а», «Б»)</w:t>
      </w:r>
      <w:r w:rsidR="00B178E9">
        <w:rPr>
          <w:rFonts w:eastAsiaTheme="minorHAnsi"/>
          <w:color w:val="000000"/>
          <w:sz w:val="28"/>
          <w:szCs w:val="28"/>
          <w:lang w:eastAsia="en-US"/>
        </w:rPr>
        <w:t xml:space="preserve"> – 2 здания;</w:t>
      </w:r>
      <w:proofErr w:type="gramEnd"/>
    </w:p>
    <w:p w:rsidR="00B178E9" w:rsidRPr="00B178E9" w:rsidRDefault="00B178E9" w:rsidP="00B178E9">
      <w:pPr>
        <w:autoSpaceDE w:val="0"/>
        <w:autoSpaceDN w:val="0"/>
        <w:adjustRightInd w:val="0"/>
        <w:spacing w:before="120"/>
        <w:ind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 «</w:t>
      </w:r>
      <w:r w:rsidRPr="00B178E9">
        <w:rPr>
          <w:rFonts w:eastAsiaTheme="minorHAnsi"/>
          <w:color w:val="000000"/>
          <w:sz w:val="28"/>
          <w:szCs w:val="28"/>
          <w:lang w:eastAsia="en-US"/>
        </w:rPr>
        <w:t xml:space="preserve">Усадьба </w:t>
      </w:r>
      <w:proofErr w:type="spellStart"/>
      <w:r w:rsidRPr="00B178E9">
        <w:rPr>
          <w:rFonts w:eastAsiaTheme="minorHAnsi"/>
          <w:color w:val="000000"/>
          <w:sz w:val="28"/>
          <w:szCs w:val="28"/>
          <w:lang w:eastAsia="en-US"/>
        </w:rPr>
        <w:t>Бирижанова</w:t>
      </w:r>
      <w:proofErr w:type="spellEnd"/>
      <w:r w:rsidRPr="00B178E9">
        <w:rPr>
          <w:rFonts w:eastAsiaTheme="minorHAnsi"/>
          <w:color w:val="000000"/>
          <w:sz w:val="28"/>
          <w:szCs w:val="28"/>
          <w:lang w:eastAsia="en-US"/>
        </w:rPr>
        <w:t xml:space="preserve"> построена во 2-ой половине</w:t>
      </w:r>
      <w:r w:rsidRPr="00B178E9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B178E9">
        <w:rPr>
          <w:rFonts w:eastAsiaTheme="minorHAnsi"/>
          <w:color w:val="000000"/>
          <w:sz w:val="28"/>
          <w:szCs w:val="28"/>
          <w:lang w:eastAsia="en-US"/>
        </w:rPr>
        <w:t xml:space="preserve">XIX </w:t>
      </w:r>
      <w:proofErr w:type="gramStart"/>
      <w:r w:rsidRPr="00B178E9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gramEnd"/>
      <w:r w:rsidRPr="00B178E9">
        <w:rPr>
          <w:rFonts w:eastAsiaTheme="minorHAnsi"/>
          <w:color w:val="000000"/>
          <w:sz w:val="28"/>
          <w:szCs w:val="28"/>
          <w:lang w:eastAsia="en-US"/>
        </w:rPr>
        <w:t>.</w:t>
      </w:r>
      <w:r>
        <w:rPr>
          <w:rFonts w:eastAsiaTheme="minorHAnsi"/>
          <w:color w:val="000000"/>
          <w:sz w:val="28"/>
          <w:szCs w:val="28"/>
          <w:lang w:eastAsia="en-US"/>
        </w:rPr>
        <w:t>»</w:t>
      </w:r>
    </w:p>
    <w:p w:rsidR="00B178E9" w:rsidRDefault="00B178E9" w:rsidP="00B178E9">
      <w:pPr>
        <w:autoSpaceDE w:val="0"/>
        <w:autoSpaceDN w:val="0"/>
        <w:adjustRightInd w:val="0"/>
        <w:spacing w:before="12"/>
        <w:ind w:left="72" w:hanging="72"/>
        <w:jc w:val="left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B178E9">
        <w:rPr>
          <w:rFonts w:eastAsiaTheme="minorHAnsi"/>
          <w:color w:val="000000"/>
          <w:sz w:val="28"/>
          <w:szCs w:val="28"/>
          <w:lang w:eastAsia="en-US"/>
        </w:rPr>
        <w:t>Чалабяна</w:t>
      </w:r>
      <w:proofErr w:type="spellEnd"/>
      <w:r w:rsidRPr="00B178E9">
        <w:rPr>
          <w:rFonts w:eastAsiaTheme="minorHAnsi"/>
          <w:color w:val="000000"/>
          <w:sz w:val="28"/>
          <w:szCs w:val="28"/>
          <w:lang w:eastAsia="en-US"/>
        </w:rPr>
        <w:t xml:space="preserve">, 12 / </w:t>
      </w:r>
      <w:proofErr w:type="gramStart"/>
      <w:r w:rsidRPr="00B178E9">
        <w:rPr>
          <w:rFonts w:eastAsiaTheme="minorHAnsi"/>
          <w:color w:val="000000"/>
          <w:sz w:val="28"/>
          <w:szCs w:val="28"/>
          <w:lang w:eastAsia="en-US"/>
        </w:rPr>
        <w:t>Саратовская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, 4 - 2 здания;</w:t>
      </w:r>
    </w:p>
    <w:p w:rsidR="00B178E9" w:rsidRPr="00B178E9" w:rsidRDefault="00B178E9" w:rsidP="00B178E9">
      <w:pPr>
        <w:autoSpaceDE w:val="0"/>
        <w:autoSpaceDN w:val="0"/>
        <w:adjustRightInd w:val="0"/>
        <w:spacing w:line="360" w:lineRule="atLeast"/>
        <w:ind w:left="360" w:hanging="360"/>
        <w:jc w:val="left"/>
        <w:rPr>
          <w:rFonts w:eastAsiaTheme="minorHAnsi"/>
          <w:color w:val="222222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rFonts w:eastAsiaTheme="minorHAnsi"/>
          <w:color w:val="000000"/>
          <w:szCs w:val="24"/>
          <w:lang w:eastAsia="en-US"/>
        </w:rPr>
        <w:t xml:space="preserve"> </w:t>
      </w:r>
      <w:r w:rsidRPr="00B178E9">
        <w:rPr>
          <w:rFonts w:eastAsiaTheme="minorHAnsi"/>
          <w:color w:val="000000"/>
          <w:sz w:val="28"/>
          <w:szCs w:val="28"/>
          <w:lang w:eastAsia="en-US"/>
        </w:rPr>
        <w:t>Офицерское собрание Астраханского казачьего войска</w:t>
      </w:r>
    </w:p>
    <w:p w:rsidR="00B178E9" w:rsidRPr="00B178E9" w:rsidRDefault="00B178E9" w:rsidP="00B178E9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B178E9">
        <w:rPr>
          <w:rFonts w:eastAsiaTheme="minorHAnsi"/>
          <w:color w:val="000000"/>
          <w:sz w:val="28"/>
          <w:szCs w:val="28"/>
          <w:lang w:eastAsia="en-US"/>
        </w:rPr>
        <w:t>Чалабяна</w:t>
      </w:r>
      <w:proofErr w:type="spellEnd"/>
      <w:r w:rsidRPr="00B178E9">
        <w:rPr>
          <w:rFonts w:eastAsiaTheme="minorHAnsi"/>
          <w:color w:val="000000"/>
          <w:sz w:val="28"/>
          <w:szCs w:val="28"/>
          <w:lang w:eastAsia="en-US"/>
        </w:rPr>
        <w:t>, 16 / Победы, 11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– 1 здание</w:t>
      </w:r>
      <w:r w:rsidRPr="00B178E9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CD0386" w:rsidRPr="00CD0386" w:rsidRDefault="00CD0386" w:rsidP="00B178E9">
      <w:pPr>
        <w:autoSpaceDE w:val="0"/>
        <w:autoSpaceDN w:val="0"/>
        <w:adjustRightInd w:val="0"/>
        <w:spacing w:before="199"/>
        <w:ind w:firstLine="0"/>
        <w:jc w:val="left"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3128FF">
      <w:pPr>
        <w:numPr>
          <w:ilvl w:val="1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Транспортная и инженерная инфраструктура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Улично-дорожная сеть представлена улицами: </w:t>
      </w:r>
      <w:r w:rsidR="006531DC">
        <w:rPr>
          <w:rFonts w:eastAsiaTheme="minorHAnsi"/>
          <w:sz w:val="28"/>
          <w:szCs w:val="28"/>
          <w:lang w:eastAsia="en-US"/>
        </w:rPr>
        <w:t xml:space="preserve">Саратовская, 3-я Интернациональная, </w:t>
      </w:r>
      <w:proofErr w:type="spellStart"/>
      <w:r w:rsidR="006531DC">
        <w:rPr>
          <w:rFonts w:eastAsiaTheme="minorHAnsi"/>
          <w:sz w:val="28"/>
          <w:szCs w:val="28"/>
          <w:lang w:eastAsia="en-US"/>
        </w:rPr>
        <w:t>Чалабяна</w:t>
      </w:r>
      <w:proofErr w:type="spellEnd"/>
      <w:r w:rsidR="006531DC">
        <w:rPr>
          <w:rFonts w:eastAsiaTheme="minorHAnsi"/>
          <w:sz w:val="28"/>
          <w:szCs w:val="28"/>
          <w:lang w:eastAsia="en-US"/>
        </w:rPr>
        <w:t xml:space="preserve">, Победы. </w:t>
      </w:r>
      <w:r w:rsidRPr="00CD0386">
        <w:rPr>
          <w:rFonts w:eastAsiaTheme="minorHAnsi"/>
          <w:sz w:val="28"/>
          <w:szCs w:val="28"/>
          <w:lang w:eastAsia="en-US"/>
        </w:rPr>
        <w:t xml:space="preserve"> Данные улицы несут основную транспортную нагрузку.  Сеть пассажирского транспорта представл</w:t>
      </w:r>
      <w:r w:rsidR="003128FF">
        <w:rPr>
          <w:rFonts w:eastAsiaTheme="minorHAnsi"/>
          <w:sz w:val="28"/>
          <w:szCs w:val="28"/>
          <w:lang w:eastAsia="en-US"/>
        </w:rPr>
        <w:t xml:space="preserve">ена автомобильным транспортом. </w:t>
      </w:r>
      <w:r w:rsidRPr="00CD0386">
        <w:rPr>
          <w:rFonts w:eastAsiaTheme="minorHAnsi"/>
          <w:sz w:val="28"/>
          <w:szCs w:val="28"/>
          <w:lang w:eastAsia="en-US"/>
        </w:rPr>
        <w:t xml:space="preserve">Состояние дорожного покрытия 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–у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довлетворительное.  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Степень благо</w:t>
      </w:r>
      <w:r w:rsidR="003128FF">
        <w:rPr>
          <w:rFonts w:eastAsiaTheme="minorHAnsi"/>
          <w:sz w:val="28"/>
          <w:szCs w:val="28"/>
          <w:lang w:eastAsia="en-US"/>
        </w:rPr>
        <w:t xml:space="preserve">устройства данной территории </w:t>
      </w:r>
      <w:r w:rsidRPr="00CD0386">
        <w:rPr>
          <w:rFonts w:eastAsiaTheme="minorHAnsi"/>
          <w:sz w:val="28"/>
          <w:szCs w:val="28"/>
          <w:lang w:eastAsia="en-US"/>
        </w:rPr>
        <w:t>удовлетворительна</w:t>
      </w:r>
      <w:r w:rsidR="00B178E9">
        <w:rPr>
          <w:rFonts w:eastAsiaTheme="minorHAnsi"/>
          <w:sz w:val="28"/>
          <w:szCs w:val="28"/>
          <w:lang w:eastAsia="en-US"/>
        </w:rPr>
        <w:t>я</w:t>
      </w:r>
      <w:r w:rsidRPr="00CD0386">
        <w:rPr>
          <w:rFonts w:eastAsiaTheme="minorHAnsi"/>
          <w:sz w:val="28"/>
          <w:szCs w:val="28"/>
          <w:lang w:eastAsia="en-US"/>
        </w:rPr>
        <w:t>.</w:t>
      </w:r>
    </w:p>
    <w:p w:rsidR="003128FF" w:rsidRDefault="006531DC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Ширина проездов 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соответствует нормативам. 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Отвод ливневых стоков с покрытий дорог осуществляется в прилегающие к объектам зеленые зоны.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3128FF">
      <w:pPr>
        <w:numPr>
          <w:ilvl w:val="0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Проектное решение</w:t>
      </w:r>
    </w:p>
    <w:p w:rsidR="00CD0386" w:rsidRPr="003128FF" w:rsidRDefault="00CD0386" w:rsidP="003128FF">
      <w:pPr>
        <w:numPr>
          <w:ilvl w:val="1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Планировочная структура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 основу архитектурно</w:t>
      </w:r>
      <w:r w:rsidR="00B9313D">
        <w:rPr>
          <w:rFonts w:eastAsiaTheme="minorHAnsi"/>
          <w:sz w:val="28"/>
          <w:szCs w:val="28"/>
          <w:lang w:eastAsia="en-US"/>
        </w:rPr>
        <w:t xml:space="preserve"> </w:t>
      </w:r>
      <w:r w:rsidRPr="00CD0386">
        <w:rPr>
          <w:rFonts w:eastAsiaTheme="minorHAnsi"/>
          <w:sz w:val="28"/>
          <w:szCs w:val="28"/>
          <w:lang w:eastAsia="en-US"/>
        </w:rPr>
        <w:t>-</w:t>
      </w:r>
      <w:r w:rsidR="00B9313D">
        <w:rPr>
          <w:rFonts w:eastAsiaTheme="minorHAnsi"/>
          <w:sz w:val="28"/>
          <w:szCs w:val="28"/>
          <w:lang w:eastAsia="en-US"/>
        </w:rPr>
        <w:t xml:space="preserve"> </w:t>
      </w:r>
      <w:r w:rsidRPr="00CD0386">
        <w:rPr>
          <w:rFonts w:eastAsiaTheme="minorHAnsi"/>
          <w:sz w:val="28"/>
          <w:szCs w:val="28"/>
          <w:lang w:eastAsia="en-US"/>
        </w:rPr>
        <w:t xml:space="preserve">планировочного решения положен принцип четкого функционального зонирования рассматриваемой территории, градостроительные регламенты, правила землепользования и застройки, определенные Генеральным планом города. </w:t>
      </w:r>
    </w:p>
    <w:p w:rsidR="00CD0386" w:rsidRPr="00CD0386" w:rsidRDefault="00CD0386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Проектом предусмотрено:</w:t>
      </w:r>
    </w:p>
    <w:p w:rsidR="005A4B3A" w:rsidRDefault="005A4B3A" w:rsidP="003128FF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формирование земельного участка, путем </w:t>
      </w:r>
      <w:r w:rsidR="00FD5F08">
        <w:rPr>
          <w:rFonts w:eastAsiaTheme="minorHAnsi"/>
          <w:sz w:val="28"/>
          <w:szCs w:val="28"/>
          <w:lang w:eastAsia="en-US"/>
        </w:rPr>
        <w:t>перераспределения уточненного 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с кадастровым номером 30:12:010155:51.</w:t>
      </w:r>
    </w:p>
    <w:p w:rsidR="00CD0386" w:rsidRPr="00CD0386" w:rsidRDefault="00CD0386" w:rsidP="00CD0386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CD0386" w:rsidRPr="005A4B3A" w:rsidRDefault="00CD0386" w:rsidP="005A4B3A">
      <w:pPr>
        <w:numPr>
          <w:ilvl w:val="1"/>
          <w:numId w:val="5"/>
        </w:numPr>
        <w:tabs>
          <w:tab w:val="left" w:pos="851"/>
        </w:tabs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Территория общего пользования и красные линии</w:t>
      </w:r>
      <w:r w:rsidRPr="005A4B3A">
        <w:rPr>
          <w:rFonts w:eastAsiaTheme="minorHAnsi"/>
          <w:sz w:val="28"/>
          <w:szCs w:val="28"/>
          <w:lang w:eastAsia="en-US"/>
        </w:rPr>
        <w:t xml:space="preserve"> </w:t>
      </w:r>
    </w:p>
    <w:p w:rsidR="003128FF" w:rsidRDefault="00CD0386" w:rsidP="003128FF">
      <w:pPr>
        <w:tabs>
          <w:tab w:val="left" w:pos="851"/>
        </w:tabs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Красные линии установлены с учетом материалов генерального плана  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>. Астрахани, комплексной транспортной схемой  города, «Рекомендаци</w:t>
      </w:r>
      <w:r w:rsidR="003128FF">
        <w:rPr>
          <w:rFonts w:eastAsiaTheme="minorHAnsi"/>
          <w:sz w:val="28"/>
          <w:szCs w:val="28"/>
          <w:lang w:eastAsia="en-US"/>
        </w:rPr>
        <w:t xml:space="preserve">и </w:t>
      </w:r>
      <w:r w:rsidRPr="00CD0386">
        <w:rPr>
          <w:rFonts w:eastAsiaTheme="minorHAnsi"/>
          <w:sz w:val="28"/>
          <w:szCs w:val="28"/>
          <w:lang w:eastAsia="en-US"/>
        </w:rPr>
        <w:t xml:space="preserve">по проектированию улиц и дорог городов и сельских поселений», а так же с </w:t>
      </w:r>
      <w:r w:rsidRPr="00CD0386">
        <w:rPr>
          <w:rFonts w:eastAsiaTheme="minorHAnsi"/>
          <w:sz w:val="28"/>
          <w:szCs w:val="28"/>
          <w:lang w:eastAsia="en-US"/>
        </w:rPr>
        <w:lastRenderedPageBreak/>
        <w:t xml:space="preserve">учетом фактически сложившейся капитальной застройки планируемой территории.  </w:t>
      </w:r>
    </w:p>
    <w:p w:rsidR="005A4B3A" w:rsidRPr="00CD0386" w:rsidRDefault="005A4B3A" w:rsidP="00FD5F08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</w:p>
    <w:p w:rsidR="00603108" w:rsidRDefault="00CD0386" w:rsidP="003128FF">
      <w:pPr>
        <w:numPr>
          <w:ilvl w:val="2"/>
          <w:numId w:val="5"/>
        </w:numPr>
        <w:spacing w:after="200" w:line="276" w:lineRule="auto"/>
        <w:ind w:left="0" w:firstLine="284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Таблица координат поворотных точек красных линий.</w:t>
      </w:r>
      <w:r w:rsidR="00603108">
        <w:rPr>
          <w:rFonts w:eastAsiaTheme="minorHAnsi"/>
          <w:sz w:val="28"/>
          <w:szCs w:val="28"/>
          <w:lang w:eastAsia="en-US"/>
        </w:rPr>
        <w:t xml:space="preserve"> </w:t>
      </w:r>
    </w:p>
    <w:p w:rsidR="00CD0386" w:rsidRDefault="00603108" w:rsidP="00603108">
      <w:pPr>
        <w:spacing w:after="200" w:line="276" w:lineRule="auto"/>
        <w:ind w:left="284" w:firstLine="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(</w:t>
      </w:r>
      <w:proofErr w:type="gramStart"/>
      <w:r>
        <w:rPr>
          <w:rFonts w:eastAsiaTheme="minorHAnsi"/>
          <w:sz w:val="28"/>
          <w:szCs w:val="28"/>
          <w:lang w:eastAsia="en-US"/>
        </w:rPr>
        <w:t>см</w:t>
      </w:r>
      <w:proofErr w:type="gramEnd"/>
      <w:r>
        <w:rPr>
          <w:rFonts w:eastAsiaTheme="minorHAnsi"/>
          <w:sz w:val="28"/>
          <w:szCs w:val="28"/>
          <w:lang w:eastAsia="en-US"/>
        </w:rPr>
        <w:t>. с листом -2</w:t>
      </w:r>
      <w:r w:rsidR="00B9389C">
        <w:rPr>
          <w:rFonts w:eastAsiaTheme="minorHAnsi"/>
          <w:sz w:val="28"/>
          <w:szCs w:val="28"/>
          <w:lang w:eastAsia="en-US"/>
        </w:rPr>
        <w:t xml:space="preserve"> раздела ПТ-1</w:t>
      </w:r>
      <w:r>
        <w:rPr>
          <w:rFonts w:eastAsiaTheme="minorHAnsi"/>
          <w:sz w:val="28"/>
          <w:szCs w:val="28"/>
          <w:lang w:eastAsia="en-US"/>
        </w:rPr>
        <w:t>)</w:t>
      </w:r>
    </w:p>
    <w:tbl>
      <w:tblPr>
        <w:tblW w:w="4760" w:type="dxa"/>
        <w:tblInd w:w="2021" w:type="dxa"/>
        <w:tblLook w:val="04A0"/>
      </w:tblPr>
      <w:tblGrid>
        <w:gridCol w:w="960"/>
        <w:gridCol w:w="1900"/>
        <w:gridCol w:w="1900"/>
      </w:tblGrid>
      <w:tr w:rsidR="005A4B3A" w:rsidRPr="005A4B3A" w:rsidTr="00B931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rFonts w:ascii="Calibri" w:hAnsi="Calibri"/>
                <w:color w:val="000000"/>
                <w:szCs w:val="22"/>
              </w:rPr>
            </w:pPr>
            <w:r w:rsidRPr="005A4B3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Х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Y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420592.7250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2223127.1494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420561.8308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2223103.1276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420551.4800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2223115.9415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420558.9700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2223080.3700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420582.6584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2223140.0401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420595.3894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2223149.4566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420523.9661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2223238.9875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420511.4684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2223228.9209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420501.1700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2223241.0400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420471.9839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2223217.6864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420470.0805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2223217.9312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420481.2600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2223203.8100</w:t>
            </w:r>
          </w:p>
        </w:tc>
      </w:tr>
      <w:tr w:rsidR="005A4B3A" w:rsidRPr="005A4B3A" w:rsidTr="00B93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420468.5688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3A" w:rsidRPr="005A4B3A" w:rsidRDefault="005A4B3A" w:rsidP="005A4B3A">
            <w:pPr>
              <w:ind w:firstLine="0"/>
              <w:jc w:val="center"/>
              <w:rPr>
                <w:color w:val="000000"/>
                <w:szCs w:val="24"/>
              </w:rPr>
            </w:pPr>
            <w:r w:rsidRPr="005A4B3A">
              <w:rPr>
                <w:color w:val="000000"/>
                <w:szCs w:val="24"/>
              </w:rPr>
              <w:t>2223193.9212</w:t>
            </w:r>
          </w:p>
        </w:tc>
      </w:tr>
    </w:tbl>
    <w:p w:rsidR="00603108" w:rsidRPr="00FD5F08" w:rsidRDefault="00603108" w:rsidP="00FD5F08">
      <w:pPr>
        <w:spacing w:after="200" w:line="276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E10AE0">
      <w:pPr>
        <w:numPr>
          <w:ilvl w:val="1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CD0386">
        <w:rPr>
          <w:rFonts w:eastAsiaTheme="minorHAnsi"/>
          <w:b/>
          <w:sz w:val="28"/>
          <w:szCs w:val="28"/>
          <w:lang w:eastAsia="en-US"/>
        </w:rPr>
        <w:t>Улично</w:t>
      </w:r>
      <w:proofErr w:type="spellEnd"/>
      <w:r w:rsidRPr="00CD0386">
        <w:rPr>
          <w:rFonts w:eastAsiaTheme="minorHAnsi"/>
          <w:b/>
          <w:sz w:val="28"/>
          <w:szCs w:val="28"/>
          <w:lang w:eastAsia="en-US"/>
        </w:rPr>
        <w:t xml:space="preserve"> – дорожная сеть и транспортное оборудование</w:t>
      </w:r>
    </w:p>
    <w:p w:rsidR="00CD0386" w:rsidRPr="00CD0386" w:rsidRDefault="005A4B3A" w:rsidP="00E10AE0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Существующая сложившаяся у</w:t>
      </w:r>
      <w:r w:rsidR="00CD0386" w:rsidRPr="00CD0386">
        <w:rPr>
          <w:rFonts w:eastAsiaTheme="minorHAnsi"/>
          <w:sz w:val="28"/>
          <w:szCs w:val="28"/>
          <w:lang w:eastAsia="en-US"/>
        </w:rPr>
        <w:t>лично-дорожная сеть  составляют:</w:t>
      </w:r>
    </w:p>
    <w:p w:rsidR="00CD0386" w:rsidRPr="00CD0386" w:rsidRDefault="00CD0386" w:rsidP="00E10AE0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 </w:t>
      </w:r>
      <w:r w:rsidR="005A4B3A">
        <w:rPr>
          <w:rFonts w:eastAsiaTheme="minorHAnsi"/>
          <w:sz w:val="28"/>
          <w:szCs w:val="28"/>
          <w:lang w:eastAsia="en-US"/>
        </w:rPr>
        <w:t xml:space="preserve">улицы 3-я Интернациональная, Победы, </w:t>
      </w:r>
      <w:proofErr w:type="spellStart"/>
      <w:r w:rsidR="005A4B3A">
        <w:rPr>
          <w:rFonts w:eastAsiaTheme="minorHAnsi"/>
          <w:sz w:val="28"/>
          <w:szCs w:val="28"/>
          <w:lang w:eastAsia="en-US"/>
        </w:rPr>
        <w:t>Чалабяна</w:t>
      </w:r>
      <w:proofErr w:type="spellEnd"/>
      <w:r w:rsidR="005A4B3A">
        <w:rPr>
          <w:rFonts w:eastAsiaTheme="minorHAnsi"/>
          <w:sz w:val="28"/>
          <w:szCs w:val="28"/>
          <w:lang w:eastAsia="en-US"/>
        </w:rPr>
        <w:t>, Саратовская</w:t>
      </w:r>
      <w:r w:rsidRPr="00CD0386">
        <w:rPr>
          <w:rFonts w:eastAsiaTheme="minorHAnsi"/>
          <w:sz w:val="28"/>
          <w:szCs w:val="28"/>
          <w:lang w:eastAsia="en-US"/>
        </w:rPr>
        <w:t>;</w:t>
      </w:r>
    </w:p>
    <w:p w:rsidR="00CD0386" w:rsidRPr="00CD0386" w:rsidRDefault="00CD0386" w:rsidP="00E10AE0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Ширина проезжей части </w:t>
      </w:r>
      <w:r w:rsidR="005A4B3A">
        <w:rPr>
          <w:rFonts w:eastAsiaTheme="minorHAnsi"/>
          <w:sz w:val="28"/>
          <w:szCs w:val="28"/>
          <w:lang w:eastAsia="en-US"/>
        </w:rPr>
        <w:t>улиц</w:t>
      </w:r>
      <w:r w:rsidRPr="00CD0386">
        <w:rPr>
          <w:rFonts w:eastAsiaTheme="minorHAnsi"/>
          <w:sz w:val="28"/>
          <w:szCs w:val="28"/>
          <w:lang w:eastAsia="en-US"/>
        </w:rPr>
        <w:t xml:space="preserve"> </w:t>
      </w:r>
      <w:r w:rsidR="005A4B3A">
        <w:rPr>
          <w:rFonts w:eastAsiaTheme="minorHAnsi"/>
          <w:sz w:val="28"/>
          <w:szCs w:val="28"/>
          <w:lang w:eastAsia="en-US"/>
        </w:rPr>
        <w:t>–</w:t>
      </w:r>
      <w:r w:rsidR="00E10AE0">
        <w:rPr>
          <w:rFonts w:eastAsiaTheme="minorHAnsi"/>
          <w:sz w:val="28"/>
          <w:szCs w:val="28"/>
          <w:lang w:eastAsia="en-US"/>
        </w:rPr>
        <w:t xml:space="preserve"> </w:t>
      </w:r>
      <w:r w:rsidR="005A4B3A">
        <w:rPr>
          <w:rFonts w:eastAsiaTheme="minorHAnsi"/>
          <w:sz w:val="28"/>
          <w:szCs w:val="28"/>
          <w:lang w:eastAsia="en-US"/>
        </w:rPr>
        <w:t xml:space="preserve">8,5 </w:t>
      </w:r>
      <w:r w:rsidRPr="00CD0386">
        <w:rPr>
          <w:rFonts w:eastAsiaTheme="minorHAnsi"/>
          <w:sz w:val="28"/>
          <w:szCs w:val="28"/>
          <w:lang w:eastAsia="en-US"/>
        </w:rPr>
        <w:t>м;</w:t>
      </w:r>
    </w:p>
    <w:p w:rsidR="00CD0386" w:rsidRDefault="005A4B3A" w:rsidP="005A4B3A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Существующие покрытия в </w:t>
      </w:r>
      <w:r w:rsidR="00CD0386" w:rsidRPr="00CD0386">
        <w:rPr>
          <w:rFonts w:eastAsiaTheme="minorHAnsi"/>
          <w:sz w:val="28"/>
          <w:szCs w:val="28"/>
          <w:lang w:eastAsia="en-US"/>
        </w:rPr>
        <w:t>удовлетворительном состо</w:t>
      </w:r>
      <w:r>
        <w:rPr>
          <w:rFonts w:eastAsiaTheme="minorHAnsi"/>
          <w:sz w:val="28"/>
          <w:szCs w:val="28"/>
          <w:lang w:eastAsia="en-US"/>
        </w:rPr>
        <w:t>янии.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</w:t>
      </w:r>
    </w:p>
    <w:p w:rsidR="00112FA1" w:rsidRPr="00112FA1" w:rsidRDefault="00112FA1" w:rsidP="005A4B3A">
      <w:pPr>
        <w:spacing w:after="200" w:line="276" w:lineRule="auto"/>
        <w:ind w:firstLine="851"/>
        <w:rPr>
          <w:rFonts w:eastAsiaTheme="minorHAnsi"/>
          <w:b/>
          <w:i/>
          <w:sz w:val="28"/>
          <w:szCs w:val="28"/>
          <w:u w:val="single"/>
          <w:lang w:eastAsia="en-US"/>
        </w:rPr>
      </w:pPr>
      <w:r w:rsidRPr="00112FA1">
        <w:rPr>
          <w:rFonts w:eastAsiaTheme="minorHAnsi"/>
          <w:b/>
          <w:i/>
          <w:sz w:val="28"/>
          <w:szCs w:val="28"/>
          <w:u w:val="single"/>
          <w:lang w:eastAsia="en-US"/>
        </w:rPr>
        <w:t xml:space="preserve">Категории улиц: </w:t>
      </w:r>
    </w:p>
    <w:p w:rsidR="00112FA1" w:rsidRPr="00112FA1" w:rsidRDefault="00112FA1" w:rsidP="00112FA1">
      <w:pPr>
        <w:autoSpaceDE w:val="0"/>
        <w:autoSpaceDN w:val="0"/>
        <w:adjustRightInd w:val="0"/>
        <w:spacing w:line="360" w:lineRule="auto"/>
        <w:ind w:left="851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112FA1">
        <w:rPr>
          <w:rFonts w:eastAsiaTheme="minorHAnsi"/>
          <w:color w:val="000000"/>
          <w:sz w:val="28"/>
          <w:szCs w:val="28"/>
          <w:lang w:eastAsia="en-US"/>
        </w:rPr>
        <w:t>-ул. Победы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-</w:t>
      </w:r>
      <w:r w:rsidRPr="00112FA1">
        <w:rPr>
          <w:rFonts w:eastAsiaTheme="minorHAnsi"/>
          <w:color w:val="000000"/>
          <w:sz w:val="28"/>
          <w:szCs w:val="28"/>
          <w:lang w:eastAsia="en-US"/>
        </w:rPr>
        <w:t xml:space="preserve"> Магистральная улица общегородского значения регулируемого движения 2 класса</w:t>
      </w:r>
    </w:p>
    <w:p w:rsidR="00112FA1" w:rsidRPr="00112FA1" w:rsidRDefault="00112FA1" w:rsidP="00112FA1">
      <w:pPr>
        <w:autoSpaceDE w:val="0"/>
        <w:autoSpaceDN w:val="0"/>
        <w:adjustRightInd w:val="0"/>
        <w:spacing w:line="360" w:lineRule="auto"/>
        <w:ind w:left="851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112FA1">
        <w:rPr>
          <w:rFonts w:eastAsiaTheme="minorHAnsi"/>
          <w:color w:val="000000"/>
          <w:sz w:val="28"/>
          <w:szCs w:val="28"/>
          <w:lang w:eastAsia="en-US"/>
        </w:rPr>
        <w:t xml:space="preserve">- ул. </w:t>
      </w:r>
      <w:proofErr w:type="spellStart"/>
      <w:r w:rsidRPr="00112FA1">
        <w:rPr>
          <w:rFonts w:eastAsiaTheme="minorHAnsi"/>
          <w:color w:val="000000"/>
          <w:sz w:val="28"/>
          <w:szCs w:val="28"/>
          <w:lang w:eastAsia="en-US"/>
        </w:rPr>
        <w:t>Чалабяна</w:t>
      </w:r>
      <w:proofErr w:type="spellEnd"/>
      <w:r w:rsidRPr="00112FA1">
        <w:rPr>
          <w:rFonts w:eastAsiaTheme="minorHAnsi"/>
          <w:color w:val="000000"/>
          <w:sz w:val="28"/>
          <w:szCs w:val="28"/>
          <w:lang w:eastAsia="en-US"/>
        </w:rPr>
        <w:t xml:space="preserve"> и 3-я Интернациональная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112FA1">
        <w:rPr>
          <w:rFonts w:eastAsiaTheme="minorHAnsi"/>
          <w:color w:val="000000"/>
          <w:sz w:val="28"/>
          <w:szCs w:val="28"/>
          <w:lang w:eastAsia="en-US"/>
        </w:rPr>
        <w:t>Магистральная улица районного значения, транспортно пешеходная.</w:t>
      </w:r>
    </w:p>
    <w:p w:rsidR="00112FA1" w:rsidRPr="00112FA1" w:rsidRDefault="00112FA1" w:rsidP="00112FA1">
      <w:pPr>
        <w:autoSpaceDE w:val="0"/>
        <w:autoSpaceDN w:val="0"/>
        <w:adjustRightInd w:val="0"/>
        <w:spacing w:line="360" w:lineRule="auto"/>
        <w:ind w:left="851" w:firstLine="0"/>
        <w:jc w:val="left"/>
        <w:rPr>
          <w:rFonts w:eastAsiaTheme="minorHAnsi"/>
          <w:color w:val="000000"/>
          <w:sz w:val="28"/>
          <w:szCs w:val="28"/>
          <w:lang w:eastAsia="en-US"/>
        </w:rPr>
      </w:pPr>
      <w:r w:rsidRPr="00112FA1">
        <w:rPr>
          <w:rFonts w:eastAsiaTheme="minorHAnsi"/>
          <w:color w:val="000000"/>
          <w:sz w:val="28"/>
          <w:szCs w:val="28"/>
          <w:lang w:eastAsia="en-US"/>
        </w:rPr>
        <w:t xml:space="preserve">- ул. Саратовская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112FA1">
        <w:rPr>
          <w:rFonts w:eastAsiaTheme="minorHAnsi"/>
          <w:color w:val="000000"/>
          <w:sz w:val="28"/>
          <w:szCs w:val="28"/>
          <w:lang w:eastAsia="en-US"/>
        </w:rPr>
        <w:t xml:space="preserve">Магистральная улица районного значения, </w:t>
      </w:r>
      <w:proofErr w:type="spellStart"/>
      <w:r w:rsidRPr="00112FA1">
        <w:rPr>
          <w:rFonts w:eastAsiaTheme="minorHAnsi"/>
          <w:color w:val="000000"/>
          <w:sz w:val="28"/>
          <w:szCs w:val="28"/>
          <w:lang w:eastAsia="en-US"/>
        </w:rPr>
        <w:t>пешеходно</w:t>
      </w:r>
      <w:proofErr w:type="spellEnd"/>
      <w:r w:rsidRPr="00112FA1">
        <w:rPr>
          <w:rFonts w:eastAsiaTheme="minorHAnsi"/>
          <w:color w:val="000000"/>
          <w:sz w:val="28"/>
          <w:szCs w:val="28"/>
          <w:lang w:eastAsia="en-US"/>
        </w:rPr>
        <w:t xml:space="preserve"> транспортная. </w:t>
      </w:r>
    </w:p>
    <w:p w:rsidR="00112FA1" w:rsidRPr="005A4B3A" w:rsidRDefault="00112FA1" w:rsidP="005A4B3A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</w:p>
    <w:p w:rsidR="00CD0386" w:rsidRPr="00CD0386" w:rsidRDefault="00CD0386" w:rsidP="00E10AE0">
      <w:pPr>
        <w:numPr>
          <w:ilvl w:val="1"/>
          <w:numId w:val="5"/>
        </w:numPr>
        <w:spacing w:after="200" w:line="276" w:lineRule="auto"/>
        <w:ind w:left="0"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CD0386">
        <w:rPr>
          <w:rFonts w:eastAsiaTheme="minorHAnsi"/>
          <w:b/>
          <w:sz w:val="28"/>
          <w:szCs w:val="28"/>
          <w:lang w:eastAsia="en-US"/>
        </w:rPr>
        <w:t>Размещение объектов капитального строительства</w:t>
      </w:r>
    </w:p>
    <w:p w:rsidR="005A4B3A" w:rsidRDefault="005A4B3A" w:rsidP="005A4B3A">
      <w:pPr>
        <w:spacing w:after="200" w:line="276" w:lineRule="auto"/>
        <w:ind w:firstLine="85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</w:t>
      </w:r>
      <w:r w:rsidR="00CD0386" w:rsidRPr="00CD0386">
        <w:rPr>
          <w:rFonts w:eastAsiaTheme="minorHAnsi"/>
          <w:sz w:val="28"/>
          <w:szCs w:val="28"/>
          <w:lang w:eastAsia="en-US"/>
        </w:rPr>
        <w:t xml:space="preserve"> предусмотрено </w:t>
      </w:r>
    </w:p>
    <w:p w:rsidR="00CD0386" w:rsidRPr="00CD0386" w:rsidRDefault="005A4B3A" w:rsidP="005A4B3A">
      <w:pPr>
        <w:spacing w:after="200" w:line="276" w:lineRule="auto"/>
        <w:ind w:firstLine="851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   </w:t>
      </w:r>
      <w:r w:rsidR="00A042E5" w:rsidRPr="00A042E5">
        <w:rPr>
          <w:rFonts w:eastAsiaTheme="minorHAnsi"/>
          <w:b/>
          <w:sz w:val="28"/>
          <w:szCs w:val="28"/>
          <w:lang w:eastAsia="en-US"/>
        </w:rPr>
        <w:t>3.4.1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D0386" w:rsidRPr="00CD0386">
        <w:rPr>
          <w:rFonts w:eastAsiaTheme="minorHAnsi"/>
          <w:b/>
          <w:sz w:val="28"/>
          <w:szCs w:val="28"/>
          <w:lang w:eastAsia="en-US"/>
        </w:rPr>
        <w:t>Проектное использование территории</w:t>
      </w:r>
    </w:p>
    <w:tbl>
      <w:tblPr>
        <w:tblW w:w="0" w:type="auto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0"/>
        <w:gridCol w:w="3974"/>
        <w:gridCol w:w="1571"/>
        <w:gridCol w:w="1308"/>
        <w:gridCol w:w="1170"/>
      </w:tblGrid>
      <w:tr w:rsidR="00CD0386" w:rsidRPr="00CD0386" w:rsidTr="00E10AE0">
        <w:trPr>
          <w:trHeight w:val="448"/>
          <w:jc w:val="center"/>
        </w:trPr>
        <w:tc>
          <w:tcPr>
            <w:tcW w:w="1070" w:type="dxa"/>
          </w:tcPr>
          <w:p w:rsidR="00CD0386" w:rsidRPr="00E10AE0" w:rsidRDefault="00CD0386" w:rsidP="00CD0386">
            <w:pPr>
              <w:spacing w:after="200" w:line="276" w:lineRule="auto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E10AE0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E10AE0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974" w:type="dxa"/>
          </w:tcPr>
          <w:p w:rsidR="00CD0386" w:rsidRPr="00E10AE0" w:rsidRDefault="00CD0386" w:rsidP="00CD0386">
            <w:pPr>
              <w:spacing w:after="200" w:line="276" w:lineRule="auto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571" w:type="dxa"/>
          </w:tcPr>
          <w:p w:rsidR="00CD0386" w:rsidRPr="00E10AE0" w:rsidRDefault="00CD0386" w:rsidP="00CD0386">
            <w:pPr>
              <w:spacing w:after="200" w:line="276" w:lineRule="auto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E10AE0">
              <w:rPr>
                <w:rFonts w:eastAsiaTheme="minorHAnsi"/>
                <w:sz w:val="28"/>
                <w:szCs w:val="28"/>
                <w:lang w:eastAsia="en-US"/>
              </w:rPr>
              <w:t>Ед</w:t>
            </w:r>
            <w:proofErr w:type="gramStart"/>
            <w:r w:rsidRPr="00E10AE0">
              <w:rPr>
                <w:rFonts w:eastAsiaTheme="minorHAnsi"/>
                <w:sz w:val="28"/>
                <w:szCs w:val="28"/>
                <w:lang w:eastAsia="en-US"/>
              </w:rPr>
              <w:t>.и</w:t>
            </w:r>
            <w:proofErr w:type="gramEnd"/>
            <w:r w:rsidRPr="00E10AE0">
              <w:rPr>
                <w:rFonts w:eastAsiaTheme="minorHAnsi"/>
                <w:sz w:val="28"/>
                <w:szCs w:val="28"/>
                <w:lang w:eastAsia="en-US"/>
              </w:rPr>
              <w:t>зм</w:t>
            </w:r>
            <w:proofErr w:type="spellEnd"/>
            <w:r w:rsidRPr="00E10AE0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8" w:type="dxa"/>
          </w:tcPr>
          <w:p w:rsidR="00CD0386" w:rsidRPr="00E10AE0" w:rsidRDefault="00CD0386" w:rsidP="00CD0386">
            <w:pPr>
              <w:spacing w:after="200" w:line="276" w:lineRule="auto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Площадь</w:t>
            </w:r>
          </w:p>
        </w:tc>
        <w:tc>
          <w:tcPr>
            <w:tcW w:w="1170" w:type="dxa"/>
          </w:tcPr>
          <w:p w:rsidR="00CD0386" w:rsidRPr="00E10AE0" w:rsidRDefault="00CD0386" w:rsidP="00CD0386">
            <w:pPr>
              <w:spacing w:after="200" w:line="276" w:lineRule="auto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%</w:t>
            </w:r>
          </w:p>
        </w:tc>
      </w:tr>
      <w:tr w:rsidR="00CD0386" w:rsidRPr="00CD0386" w:rsidTr="00E10AE0">
        <w:trPr>
          <w:trHeight w:val="333"/>
          <w:jc w:val="center"/>
        </w:trPr>
        <w:tc>
          <w:tcPr>
            <w:tcW w:w="1070" w:type="dxa"/>
          </w:tcPr>
          <w:p w:rsidR="00CD0386" w:rsidRPr="00E10AE0" w:rsidRDefault="00CD0386" w:rsidP="00E10AE0">
            <w:pPr>
              <w:spacing w:after="200" w:line="276" w:lineRule="auto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74" w:type="dxa"/>
          </w:tcPr>
          <w:p w:rsidR="00CD0386" w:rsidRPr="00E10AE0" w:rsidRDefault="00CD0386" w:rsidP="00E10AE0">
            <w:pPr>
              <w:spacing w:after="200" w:line="276" w:lineRule="auto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71" w:type="dxa"/>
          </w:tcPr>
          <w:p w:rsidR="00CD0386" w:rsidRPr="00E10AE0" w:rsidRDefault="00CD0386" w:rsidP="00E10AE0">
            <w:pPr>
              <w:spacing w:after="200" w:line="276" w:lineRule="auto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8" w:type="dxa"/>
          </w:tcPr>
          <w:p w:rsidR="00CD0386" w:rsidRPr="00E10AE0" w:rsidRDefault="00CD0386" w:rsidP="00E10AE0">
            <w:pPr>
              <w:spacing w:after="200" w:line="276" w:lineRule="auto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</w:tcPr>
          <w:p w:rsidR="00CD0386" w:rsidRPr="00E10AE0" w:rsidRDefault="00CD0386" w:rsidP="00E10AE0">
            <w:pPr>
              <w:spacing w:after="200" w:line="276" w:lineRule="auto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CD0386" w:rsidRPr="00CD0386" w:rsidTr="00E10AE0">
        <w:trPr>
          <w:trHeight w:val="1022"/>
          <w:jc w:val="center"/>
        </w:trPr>
        <w:tc>
          <w:tcPr>
            <w:tcW w:w="1070" w:type="dxa"/>
          </w:tcPr>
          <w:p w:rsidR="00CD0386" w:rsidRPr="00E10AE0" w:rsidRDefault="00CD0386" w:rsidP="00E10AE0">
            <w:pPr>
              <w:spacing w:after="200" w:line="276" w:lineRule="auto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974" w:type="dxa"/>
          </w:tcPr>
          <w:p w:rsidR="00CD0386" w:rsidRPr="00E10AE0" w:rsidRDefault="00CD0386" w:rsidP="00E10AE0">
            <w:pPr>
              <w:pStyle w:val="ab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Площадь проектируемой территории</w:t>
            </w:r>
          </w:p>
          <w:p w:rsidR="00CD0386" w:rsidRPr="00E10AE0" w:rsidRDefault="00CD0386" w:rsidP="00E10AE0">
            <w:pPr>
              <w:pStyle w:val="ab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71" w:type="dxa"/>
          </w:tcPr>
          <w:p w:rsidR="00CD0386" w:rsidRPr="00E10AE0" w:rsidRDefault="00AC6E52" w:rsidP="00E10AE0">
            <w:pPr>
              <w:spacing w:after="200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</w:tcPr>
          <w:p w:rsidR="00CD0386" w:rsidRPr="00E10AE0" w:rsidRDefault="00AC6E52" w:rsidP="00E10AE0">
            <w:pPr>
              <w:spacing w:after="200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448,3</w:t>
            </w:r>
          </w:p>
        </w:tc>
        <w:tc>
          <w:tcPr>
            <w:tcW w:w="1170" w:type="dxa"/>
          </w:tcPr>
          <w:p w:rsidR="00CD0386" w:rsidRPr="00E10AE0" w:rsidRDefault="00CD0386" w:rsidP="00E10AE0">
            <w:pPr>
              <w:spacing w:after="200"/>
              <w:ind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AE0">
              <w:rPr>
                <w:rFonts w:eastAsiaTheme="minorHAnsi"/>
                <w:sz w:val="28"/>
                <w:szCs w:val="28"/>
                <w:lang w:eastAsia="en-US"/>
              </w:rPr>
              <w:t>100</w:t>
            </w:r>
          </w:p>
        </w:tc>
      </w:tr>
    </w:tbl>
    <w:p w:rsidR="00CD0386" w:rsidRDefault="00CD0386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</w:p>
    <w:p w:rsidR="00553BF1" w:rsidRDefault="00553BF1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p w:rsidR="00FD5F08" w:rsidRPr="00FD5F08" w:rsidRDefault="00FD5F08" w:rsidP="00FD5F08">
      <w:pPr>
        <w:pStyle w:val="a7"/>
        <w:numPr>
          <w:ilvl w:val="1"/>
          <w:numId w:val="12"/>
        </w:num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</w:t>
      </w:r>
      <w:r w:rsidRPr="00D15CD9">
        <w:rPr>
          <w:b/>
          <w:bCs/>
          <w:sz w:val="28"/>
          <w:szCs w:val="28"/>
        </w:rPr>
        <w:t>Вертикальная планировка</w:t>
      </w:r>
      <w:r>
        <w:rPr>
          <w:b/>
          <w:bCs/>
          <w:sz w:val="28"/>
          <w:szCs w:val="28"/>
        </w:rPr>
        <w:t xml:space="preserve">. </w:t>
      </w:r>
      <w:r w:rsidRPr="00D15CD9">
        <w:rPr>
          <w:b/>
          <w:bCs/>
          <w:sz w:val="28"/>
          <w:szCs w:val="28"/>
        </w:rPr>
        <w:t>Инженерная подготовка территории</w:t>
      </w:r>
      <w:r>
        <w:rPr>
          <w:b/>
          <w:bCs/>
          <w:sz w:val="28"/>
          <w:szCs w:val="28"/>
        </w:rPr>
        <w:t>. Инженерная защита территории.</w:t>
      </w:r>
    </w:p>
    <w:p w:rsidR="00553BF1" w:rsidRDefault="003676B3" w:rsidP="00B9389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приказом Министерства строительства и </w:t>
      </w:r>
      <w:proofErr w:type="spellStart"/>
      <w:r>
        <w:rPr>
          <w:rFonts w:eastAsiaTheme="minorHAnsi"/>
          <w:sz w:val="28"/>
          <w:szCs w:val="28"/>
          <w:lang w:eastAsia="en-US"/>
        </w:rPr>
        <w:t>жилищно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– коммунального хозяйства РФ № 740/</w:t>
      </w: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пр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от 24.04.17 г. д</w:t>
      </w:r>
      <w:r w:rsidR="00FD5F08" w:rsidRPr="00FD5F08">
        <w:rPr>
          <w:rFonts w:eastAsiaTheme="minorHAnsi"/>
          <w:sz w:val="28"/>
          <w:szCs w:val="28"/>
          <w:lang w:eastAsia="en-US"/>
        </w:rPr>
        <w:t>анные разделы не разрабатываются, т.к.</w:t>
      </w:r>
      <w:r>
        <w:rPr>
          <w:rFonts w:eastAsiaTheme="minorHAnsi"/>
          <w:sz w:val="28"/>
          <w:szCs w:val="28"/>
          <w:lang w:eastAsia="en-US"/>
        </w:rPr>
        <w:t xml:space="preserve"> имеющийся уклон территории менее 8 процентов.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b/>
          <w:sz w:val="28"/>
          <w:szCs w:val="28"/>
          <w:lang w:eastAsia="en-US"/>
        </w:rPr>
      </w:pPr>
      <w:r w:rsidRPr="00553BF1">
        <w:rPr>
          <w:rFonts w:eastAsiaTheme="minorHAnsi"/>
          <w:b/>
          <w:sz w:val="28"/>
          <w:szCs w:val="28"/>
          <w:lang w:eastAsia="en-US"/>
        </w:rPr>
        <w:t>3.6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D0386">
        <w:rPr>
          <w:rFonts w:eastAsiaTheme="minorHAnsi"/>
          <w:b/>
          <w:sz w:val="28"/>
          <w:szCs w:val="28"/>
          <w:lang w:eastAsia="en-US"/>
        </w:rPr>
        <w:t>Перечень мероприятий по гражданской обороне, предупреждению чрезвычайных ситуаций природного и техногенного характера.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Основными задачами являются разработка комплекса организационно-технических мероприятий, направленных на обеспечение защиты территорий и населения от опасностей, возникающих при ведени</w:t>
      </w:r>
      <w:r>
        <w:rPr>
          <w:rFonts w:eastAsiaTheme="minorHAnsi"/>
          <w:sz w:val="28"/>
          <w:szCs w:val="28"/>
          <w:lang w:eastAsia="en-US"/>
        </w:rPr>
        <w:t>и военных действий или диверсий</w:t>
      </w:r>
      <w:r w:rsidRPr="00CD0386">
        <w:rPr>
          <w:rFonts w:eastAsiaTheme="minorHAnsi"/>
          <w:sz w:val="28"/>
          <w:szCs w:val="28"/>
          <w:lang w:eastAsia="en-US"/>
        </w:rPr>
        <w:t>, предупреждений ЧС техногенного и природного характера, уменьшение масштабов их последствий.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proofErr w:type="gramStart"/>
      <w:r w:rsidRPr="00CD0386">
        <w:rPr>
          <w:rFonts w:eastAsiaTheme="minorHAnsi"/>
          <w:sz w:val="28"/>
          <w:szCs w:val="28"/>
          <w:lang w:eastAsia="en-US"/>
        </w:rPr>
        <w:t>Мероприятия по ГО и ЧС предназначены  для информирования органов  управления по делам гражданской обороны и чрезвычайным ситуациям при органах исполнительной власти субъектов Российской Федерации в целях организации ими контроля за соблюдением мер безопасности, оценки  достаточно и эффективности мероприятий  по предупреждению и ликвидации чрезвычайных сит</w:t>
      </w:r>
      <w:r>
        <w:rPr>
          <w:rFonts w:eastAsiaTheme="minorHAnsi"/>
          <w:sz w:val="28"/>
          <w:szCs w:val="28"/>
          <w:lang w:eastAsia="en-US"/>
        </w:rPr>
        <w:t>уаций на потенциальных объектах</w:t>
      </w:r>
      <w:r w:rsidRPr="00CD0386">
        <w:rPr>
          <w:rFonts w:eastAsiaTheme="minorHAnsi"/>
          <w:sz w:val="28"/>
          <w:szCs w:val="28"/>
          <w:lang w:eastAsia="en-US"/>
        </w:rPr>
        <w:t xml:space="preserve">, как для производственного персонала, так и окружающего населения. </w:t>
      </w:r>
      <w:proofErr w:type="gramEnd"/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Основанием для разработки инженерно-технических мероприятий гражданской обороны и предупреждению чрезвычайных ситуаций  (ИТМ ГОЧС) являются следующие норма</w:t>
      </w:r>
      <w:r>
        <w:rPr>
          <w:rFonts w:eastAsiaTheme="minorHAnsi"/>
          <w:sz w:val="28"/>
          <w:szCs w:val="28"/>
          <w:lang w:eastAsia="en-US"/>
        </w:rPr>
        <w:t>тивно-законодательные документы: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-Федеральный  закон от 21.12.1994 № 68-ФЗ «О защите населения и территории от чрезвычайных ситуаций природного и техногенного характера»;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lastRenderedPageBreak/>
        <w:t>-Федеральный закон от 21.07.1997 № 116-ФЗ «О промышленной безопасности опасных производственных объектов»;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-Закон Астраханской области от 26.05.2000 №22/2000-03 «О защите населения и территории Астраханской области от чрезвычайных ситуаций природного и техногенного характера»;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СНиП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11-01-95 «Инструкция о порядке разработки, согласования, утверждения и составе проектной документации на строительство предприятий, зданий и сооружений»;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СНиП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2.01.51-90 «Инженерно-технологические мероприятия гражданской обороны»;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-СП 11-107-98 «Порядок разработки и состав раздела «Инженерно-технические мероприятия гражданской обороны. Мероприятия по предупреждению чрезвычайных с</w:t>
      </w:r>
      <w:r>
        <w:rPr>
          <w:rFonts w:eastAsiaTheme="minorHAnsi"/>
          <w:sz w:val="28"/>
          <w:szCs w:val="28"/>
          <w:lang w:eastAsia="en-US"/>
        </w:rPr>
        <w:t>итуаций» проектов строительства</w:t>
      </w:r>
      <w:r w:rsidRPr="00CD0386">
        <w:rPr>
          <w:rFonts w:eastAsiaTheme="minorHAnsi"/>
          <w:sz w:val="28"/>
          <w:szCs w:val="28"/>
          <w:lang w:eastAsia="en-US"/>
        </w:rPr>
        <w:t>».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Согласно Постановлению  Правительства Российской Федерации  №1115 от 19.09.1998 г. «О порядке отнесения организаций к категориям по гражданской обороне» и данным Главного управления МЧС России по Астраханской области № 10770-6-1-10 от 19.12.2011 г. </w:t>
      </w:r>
      <w:r>
        <w:rPr>
          <w:rFonts w:eastAsiaTheme="minorHAnsi"/>
          <w:sz w:val="28"/>
          <w:szCs w:val="28"/>
          <w:lang w:eastAsia="en-US"/>
        </w:rPr>
        <w:t>п</w:t>
      </w:r>
      <w:r w:rsidRPr="00CD0386">
        <w:rPr>
          <w:rFonts w:eastAsiaTheme="minorHAnsi"/>
          <w:sz w:val="28"/>
          <w:szCs w:val="28"/>
          <w:lang w:eastAsia="en-US"/>
        </w:rPr>
        <w:t xml:space="preserve">роектируемый объект является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некатегорируемым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 по гражданской обороне.  По группе ГО – г. Астрахань (</w:t>
      </w:r>
      <w:r w:rsidRPr="00CD0386">
        <w:rPr>
          <w:rFonts w:eastAsiaTheme="minorHAnsi"/>
          <w:sz w:val="28"/>
          <w:szCs w:val="28"/>
          <w:lang w:val="en-US" w:eastAsia="en-US"/>
        </w:rPr>
        <w:t>I</w:t>
      </w:r>
      <w:r w:rsidRPr="00CD0386">
        <w:rPr>
          <w:rFonts w:eastAsiaTheme="minorHAnsi"/>
          <w:sz w:val="28"/>
          <w:szCs w:val="28"/>
          <w:lang w:eastAsia="en-US"/>
        </w:rPr>
        <w:t xml:space="preserve"> группа); по категории ГО  объекты отсутствуют.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По природно-административному положению объект находится в зонах: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возможного катастрофического затопления;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D0386">
        <w:rPr>
          <w:rFonts w:eastAsiaTheme="minorHAnsi"/>
          <w:sz w:val="28"/>
          <w:szCs w:val="28"/>
          <w:lang w:eastAsia="en-US"/>
        </w:rPr>
        <w:t>возможного опасного радиоактивного заражения местности (загрязнения);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D0386">
        <w:rPr>
          <w:rFonts w:eastAsiaTheme="minorHAnsi"/>
          <w:sz w:val="28"/>
          <w:szCs w:val="28"/>
          <w:lang w:eastAsia="en-US"/>
        </w:rPr>
        <w:t>светомаскировки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Сведения о наблюдаемых природных процессах в районе площадки  строительства: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-сильный ветер 25 м/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и более;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-сильная жара +41</w:t>
      </w:r>
      <w:r w:rsidRPr="00CD0386">
        <w:rPr>
          <w:rFonts w:eastAsiaTheme="minorHAnsi"/>
          <w:sz w:val="28"/>
          <w:szCs w:val="28"/>
          <w:vertAlign w:val="superscript"/>
          <w:lang w:eastAsia="en-US"/>
        </w:rPr>
        <w:t>о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 xml:space="preserve"> С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 и выше;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-сильный мороз – 33</w:t>
      </w:r>
      <w:r w:rsidRPr="00CD0386">
        <w:rPr>
          <w:rFonts w:eastAsiaTheme="minorHAnsi"/>
          <w:sz w:val="28"/>
          <w:szCs w:val="28"/>
          <w:vertAlign w:val="superscript"/>
          <w:lang w:eastAsia="en-US"/>
        </w:rPr>
        <w:t>о</w:t>
      </w:r>
      <w:r w:rsidRPr="00CD0386">
        <w:rPr>
          <w:rFonts w:eastAsiaTheme="minorHAnsi"/>
          <w:sz w:val="28"/>
          <w:szCs w:val="28"/>
          <w:lang w:eastAsia="en-US"/>
        </w:rPr>
        <w:t>С и ниже.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Дополнительные сведения об источниках ЧС на объекте строительства, которые необходимо учесть при проектировании: 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-нарушение мер пожарной, газовой и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элетробезопасности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>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В «особый период» и при угрозе возникновения крупных катастроф и стихийных бедствий (режим повышенной готовности гражданской обороны)  жители микрорайона территориального планирования  подлежат эвакуации. Сбор людей для эвакуации предусматривается по месту жительства. Адреса мест и времени сбора объявляют при проведении эвакуационных мероприятий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жилищно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– эксплуатационным органом  (ЖЭО).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lastRenderedPageBreak/>
        <w:t xml:space="preserve">Проектируемые объекты на территории планировки могут продолжать свою деятельность  или прекращать ее по распоряжению  полномочных органов и в другое место не перемещаются. Инженерные сети и сооружения на них являются стационарными и перемещению не подлежат.  Необходимость прекращения деятельности объекта в особый период принимается  руководством специализированной эксплуатирующей организацией по согласованию с органами военного командования данной территории.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Объекты социального и культурно-бытового  обслуживания населения в военное время прекращают свою деятельность, обслуживающий персонал и население эвакуируются в соответствии с планом эвакуации данного района. Штатную численность дежурного персонала в военное время принимается   руководством эксплуатационной организации по согласованию с органами военного командования данной территории.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Оповещение требуется осуществлять  в соответствии с совместным приказом МЧС России, Мин. Информационных технологий и связи РФ. Мин. Культуры и массовых коммуникаций РФ «Об утверждении Положения о системах оповещения населения» от 25.07.2006 г., за № 422/90/376.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Основным способом оповещения населения в особый период считается передача речевой информации с использованием государственных сетей проводного вещания, радиовещания и телевидения. Оповещение населения по сигналам ГО предусматривается через систему централизованного оповещения города Астрахань.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Для привлечения внимания  при передаче речевой  информации включает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электросирены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, что означает  подачу, предусмотрительного сигнала «Внимание всем». Доведение  сигналов гражданской обороны осуществляется по всем каналам телевидения, радиовещания, по сетям радиотрансляции.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Безаварийная остановка технологического процесса на инженерных сетях осуществляется по решению руководства эксплуатирующей организации отключением напряжения, подачи газа, холодной и горячей воды.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Решения по безаварийной остановке технологических процессов  предусматривает определение действий дежурно-диспетчерского персонала без нарушения целостности технологического оборудования, при экстренном прекращении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электр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о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>-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газо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>-, и водоснабжения. Безаварийная остановка работы четырех блочных трансформаторных подстанций  осуществляется по решению специализированной организации отключением напряжения.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Стационарных  систем контроля за радиационной и химической  обстановкой на проектируемом объекте не предусматривается.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Измерения производятся переносным</w:t>
      </w:r>
      <w:r>
        <w:rPr>
          <w:rFonts w:eastAsiaTheme="minorHAnsi"/>
          <w:sz w:val="28"/>
          <w:szCs w:val="28"/>
          <w:lang w:eastAsia="en-US"/>
        </w:rPr>
        <w:t>и</w:t>
      </w:r>
      <w:r w:rsidRPr="00CD0386">
        <w:rPr>
          <w:rFonts w:eastAsiaTheme="minorHAnsi"/>
          <w:sz w:val="28"/>
          <w:szCs w:val="28"/>
          <w:lang w:eastAsia="en-US"/>
        </w:rPr>
        <w:t xml:space="preserve"> приборами. 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lastRenderedPageBreak/>
        <w:t xml:space="preserve">Защита источников снабжения питьевой водой  от радиоактивных отравляющих веществ должна обеспечиваться предприятиями водоснабжения 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. Астрахани.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Светомаскировочные мероприятия осуществляются электрическим и светотехническим способами.  При объявлении сигнала «Воздушная тревога», отключение наружного и внутреннего освящения населенного пункта  производится централизованно.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Светомаскировочные мероприятия предусмотрены в двух режимах: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частичного затемнения (ЧЗ);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полного затемнения;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Режим ЧЗ вводится особым постановлением на весь угрожаемый период  и отменяется по минованию угрозы нападения противника.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Основное назначение режима  частичного затемнения заключается в проведении подготовительных мероприятий, необходимых для введения режима </w:t>
      </w:r>
      <w:r>
        <w:rPr>
          <w:rFonts w:eastAsiaTheme="minorHAnsi"/>
          <w:sz w:val="28"/>
          <w:szCs w:val="28"/>
          <w:lang w:eastAsia="en-US"/>
        </w:rPr>
        <w:t xml:space="preserve">полного затмения (ПЗ).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Световую</w:t>
      </w:r>
      <w:r w:rsidRPr="00CD038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маскировку населенных пунктов</w:t>
      </w:r>
      <w:r w:rsidRPr="00CD0386">
        <w:rPr>
          <w:rFonts w:eastAsiaTheme="minorHAnsi"/>
          <w:sz w:val="28"/>
          <w:szCs w:val="28"/>
          <w:lang w:eastAsia="en-US"/>
        </w:rPr>
        <w:t xml:space="preserve"> осуществляют электрическим, светотехническим и механическими способами.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 режиме «ЧЗ» предусматриваются: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снижение уровней наружного освящения улиц и дорог в населенном пункте с нормируемыми значениями в обычном режиме 0,4 кд/м</w:t>
      </w:r>
      <w:proofErr w:type="gramStart"/>
      <w:r w:rsidRPr="00CD0386">
        <w:rPr>
          <w:rFonts w:eastAsiaTheme="minorHAnsi"/>
          <w:sz w:val="28"/>
          <w:szCs w:val="28"/>
          <w:vertAlign w:val="superscript"/>
          <w:lang w:eastAsia="en-US"/>
        </w:rPr>
        <w:t>2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 или средней освещённости 4 лк путем отключения половины светильников, при этом не допускается отключение двух радом расположенных светильников;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 освещённость помещений в жилых и административных зданиях 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территорияа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при освещении  лампами накаливания снижается от 300 до уровня 75 лк;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места проведения неотложных наружных и аварийно спасательных работ должны иметь священность 1 -20 лк.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Отключение наружных светильников</w:t>
      </w:r>
      <w:r>
        <w:rPr>
          <w:rFonts w:eastAsiaTheme="minorHAnsi"/>
          <w:sz w:val="28"/>
          <w:szCs w:val="28"/>
          <w:lang w:eastAsia="en-US"/>
        </w:rPr>
        <w:t>,</w:t>
      </w:r>
      <w:r w:rsidRPr="00CD0386">
        <w:rPr>
          <w:rFonts w:eastAsiaTheme="minorHAnsi"/>
          <w:sz w:val="28"/>
          <w:szCs w:val="28"/>
          <w:lang w:eastAsia="en-US"/>
        </w:rPr>
        <w:t xml:space="preserve"> устанавливаемых над входами в здания, снижение освещенности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служебно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– хозяйственных, пожарных проездов со средней освещенностью 2 лк и ниже – не производится.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Время проведения мероприятий  «ЧЗ» составляет не более 2 часов. Режим полного затемнения (ПЗ) вводится по сигналу «Воздушная тревога!».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 режиме полного затемне</w:t>
      </w:r>
      <w:r>
        <w:rPr>
          <w:rFonts w:eastAsiaTheme="minorHAnsi"/>
          <w:sz w:val="28"/>
          <w:szCs w:val="28"/>
          <w:lang w:eastAsia="en-US"/>
        </w:rPr>
        <w:t>ния предусматривается следующее</w:t>
      </w:r>
      <w:r w:rsidRPr="00CD0386">
        <w:rPr>
          <w:rFonts w:eastAsiaTheme="minorHAnsi"/>
          <w:sz w:val="28"/>
          <w:szCs w:val="28"/>
          <w:lang w:eastAsia="en-US"/>
        </w:rPr>
        <w:t>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отключается все наружное освящение;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-в зданиях, в которых не предусмотрено пребывание людей в темное время суток, применяется электрический способ маскировки – отключение освящения;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-световые знаки мирного времени отключаются;</w:t>
      </w:r>
    </w:p>
    <w:p w:rsidR="00553BF1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в местах проведения </w:t>
      </w:r>
      <w:r w:rsidRPr="00CD0386">
        <w:rPr>
          <w:rFonts w:eastAsiaTheme="minorHAnsi"/>
          <w:sz w:val="28"/>
          <w:szCs w:val="28"/>
          <w:lang w:eastAsia="en-US"/>
        </w:rPr>
        <w:t>неотложных аварийно-спасательных и восстановительных работ, а так же на опасных участках эвакуации людей, должно быть предусмотрено  маскировочное стационарное или автономное  освящение с помощью переносных осветительных фонарей и светильников.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Создаваемая светильниками освещенность поверхности  не должна превышать 0,2 лк. При этом весь световой поток  светильников должен быть направлен в нижнюю полусферу, светильники должны иметь защитный угол не менее 15</w:t>
      </w:r>
      <w:r w:rsidRPr="00CD0386">
        <w:rPr>
          <w:rFonts w:eastAsiaTheme="minorHAnsi"/>
          <w:sz w:val="28"/>
          <w:szCs w:val="28"/>
          <w:vertAlign w:val="superscript"/>
          <w:lang w:eastAsia="en-US"/>
        </w:rPr>
        <w:t>о</w:t>
      </w:r>
      <w:r w:rsidRPr="00CD0386">
        <w:rPr>
          <w:rFonts w:eastAsiaTheme="minorHAnsi"/>
          <w:sz w:val="28"/>
          <w:szCs w:val="28"/>
          <w:lang w:eastAsia="en-US"/>
        </w:rPr>
        <w:t xml:space="preserve"> и жесткое крепление, исключающее возможность изменения их положения под действием ветра со скоростью до 40 м/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Светильники следует размещать так, 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что бы их световой поток не падал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на стены строений и другие  вертикальные поверхности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на территории  жило</w:t>
      </w:r>
      <w:r>
        <w:rPr>
          <w:rFonts w:eastAsiaTheme="minorHAnsi"/>
          <w:sz w:val="28"/>
          <w:szCs w:val="28"/>
          <w:lang w:eastAsia="en-US"/>
        </w:rPr>
        <w:t xml:space="preserve">й </w:t>
      </w:r>
      <w:r w:rsidRPr="00CD0386">
        <w:rPr>
          <w:rFonts w:eastAsiaTheme="minorHAnsi"/>
          <w:sz w:val="28"/>
          <w:szCs w:val="28"/>
          <w:lang w:eastAsia="en-US"/>
        </w:rPr>
        <w:t>для информации и обозначения въездов,  углов зданий, выходов, ориентиров для проходов  и габаритов транспортных средств, следует применить световые знаки и дополнительные белые или светоотражающие или светящиеся краски;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управление наружным освещением  территории района предусмотрено централизованным из дисперсного пункта.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Время выполнения мероприятий  «ПЗ» не должно превышать 3 минут.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 Включение освещения в  режиме «ЧЗ» производится по сигналу «Отбой воздушной тревоги». Конкретизация действий и мер по режиму светомаскировки должна осуществляться  непосредственно на объекте.  Для проектируемого объекта не предусмотрено строительство  зданий и сооружений, подлежащих маскировке внутреннего освещения.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Аварии при разгерметизации наружного газопровода сопровождаются истечением газа до закрытия истекающей арматуры и истечением газа из участка газопровода, отсеченного арматурой.  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Наибольшую опасность представляет угроза   возникновения чрезвычайной ситуации, связанной с пожарами и авариями  на системе газоснабжения.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Наибольшая вероятность аварии возможна в месте выхода газопровода среднего давления на поверхность до газораспределительного  шкафа ГРПШ</w:t>
      </w:r>
      <w:r>
        <w:rPr>
          <w:rFonts w:eastAsiaTheme="minorHAnsi"/>
          <w:sz w:val="28"/>
          <w:szCs w:val="28"/>
          <w:lang w:eastAsia="en-US"/>
        </w:rPr>
        <w:t>- 13-</w:t>
      </w:r>
      <w:r w:rsidRPr="00CD0386">
        <w:rPr>
          <w:rFonts w:eastAsiaTheme="minorHAnsi"/>
          <w:sz w:val="28"/>
          <w:szCs w:val="28"/>
          <w:lang w:eastAsia="en-US"/>
        </w:rPr>
        <w:t>2 НУ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1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>. Авария может быть вызвана ли</w:t>
      </w:r>
      <w:r>
        <w:rPr>
          <w:rFonts w:eastAsiaTheme="minorHAnsi"/>
          <w:sz w:val="28"/>
          <w:szCs w:val="28"/>
          <w:lang w:eastAsia="en-US"/>
        </w:rPr>
        <w:t>бо разгерметизацией газопровода</w:t>
      </w:r>
      <w:r w:rsidRPr="00CD0386">
        <w:rPr>
          <w:rFonts w:eastAsiaTheme="minorHAnsi"/>
          <w:sz w:val="28"/>
          <w:szCs w:val="28"/>
          <w:lang w:eastAsia="en-US"/>
        </w:rPr>
        <w:t xml:space="preserve">, либо факторами чрезвычайного характера (природные катаклизмы, террористические акты и т.п.). 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В числе наиболее вероятных сценариев аварийных ситуаций рассматривается возгорание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газовоздушной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смеси  природного газа.  Радиус возможной зоны при аварии на газопроводе  ориентировочно составляет 24 м.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Самым вероятным сценарием аварийной ситуации при транспортировке  химически </w:t>
      </w:r>
      <w:proofErr w:type="gramStart"/>
      <w:r w:rsidRPr="00CD0386">
        <w:rPr>
          <w:rFonts w:eastAsiaTheme="minorHAnsi"/>
          <w:sz w:val="28"/>
          <w:szCs w:val="28"/>
          <w:lang w:eastAsia="en-US"/>
        </w:rPr>
        <w:t>опасных</w:t>
      </w:r>
      <w:proofErr w:type="gramEnd"/>
      <w:r w:rsidRPr="00CD0386">
        <w:rPr>
          <w:rFonts w:eastAsiaTheme="minorHAnsi"/>
          <w:sz w:val="28"/>
          <w:szCs w:val="28"/>
          <w:lang w:eastAsia="en-US"/>
        </w:rPr>
        <w:t xml:space="preserve"> по внутригородским дорогам общего </w:t>
      </w:r>
      <w:r w:rsidRPr="00CD0386">
        <w:rPr>
          <w:rFonts w:eastAsiaTheme="minorHAnsi"/>
          <w:sz w:val="28"/>
          <w:szCs w:val="28"/>
          <w:lang w:eastAsia="en-US"/>
        </w:rPr>
        <w:lastRenderedPageBreak/>
        <w:t>пользования является взрыв автоцистерны с бензином. При этом радиус зоны полного разрушения зданий составил  130 м., а радиус  зоны смертельного поражения людей – 65м.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Наиболее вероятным сценарием  аварии на электросетях является короткое замыкание электропроводки без возникновения пожара.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Короткое замыкание электрической проводки возможно при эксплуатации технически – неисправных электроприборов, перегрузки единичного участка электрической цепи, обрыве проводов (вследствие разрушения опоры, стихийных бедствий).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прави</w:t>
      </w:r>
      <w:r w:rsidRPr="00CD0386">
        <w:rPr>
          <w:rFonts w:eastAsiaTheme="minorHAnsi"/>
          <w:sz w:val="28"/>
          <w:szCs w:val="28"/>
          <w:lang w:eastAsia="en-US"/>
        </w:rPr>
        <w:t>льном обслуживании и эксплуатации электропроводки, произойдет выключение аварийных автоматических выключателей, выход из строя плавких вставок, рассчитанных на различную величину силы тока.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Возможный ущерб при таком варианте развития событий  составит стоимость выгоревших плавких вставок и стоимость работ по их замене. Границы распределения аварийной ситуации не выходят за пределы охранной зоны высоковольтных линий.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Максимальным, по тяжести последствий, сценарием аварии является короткое замыкание  электрической проводки с возникновением пожара.  Короткое замыкание электрической проводки при эксплуатации технически неис</w:t>
      </w:r>
      <w:r>
        <w:rPr>
          <w:rFonts w:eastAsiaTheme="minorHAnsi"/>
          <w:sz w:val="28"/>
          <w:szCs w:val="28"/>
          <w:lang w:eastAsia="en-US"/>
        </w:rPr>
        <w:t>правных  электрических приборов</w:t>
      </w:r>
      <w:r w:rsidRPr="00CD0386">
        <w:rPr>
          <w:rFonts w:eastAsiaTheme="minorHAnsi"/>
          <w:sz w:val="28"/>
          <w:szCs w:val="28"/>
          <w:lang w:eastAsia="en-US"/>
        </w:rPr>
        <w:t xml:space="preserve">, перезагрузки единичного участка электрической цепи, обрыве проводов (вследствие разрушения опоры, стихийных бедствий) может привести к возникновению пожара и распространению его в случае нарушения правил эксплуатации и обслуживания электрического оборудования установок и правил пожарной безопасности. </w:t>
      </w:r>
    </w:p>
    <w:p w:rsidR="00553BF1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В случае возникновения пожара на электросети  возможен выход из строя электропроводки участка цепи, вследствие расплавления изолирующих материалов проводов и их последующее воспламенение.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Беспрепятственный ввод  и продвижение к проектируемым сетям сил и средств ликвидации после аварии обусловлен: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своевременным оповещением сил ликвидации ЧС;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размещением сетей в непосредственной близости от проезжей части, позволяющей своевременное и развертывание сил;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- наличием пожарных гидрантов в непосредственной  близости  от объекта, что позволяет производить тушение пожара средствами передвижной пожарной техникой и сократить до минимума  время ее дозаправки.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Движение автотранспорта с пожарной и другой специальной техникой для проведения аварийно-спасательных мероприятий  и неотложных работ </w:t>
      </w:r>
      <w:r w:rsidRPr="00CD0386">
        <w:rPr>
          <w:rFonts w:eastAsiaTheme="minorHAnsi"/>
          <w:sz w:val="28"/>
          <w:szCs w:val="28"/>
          <w:lang w:eastAsia="en-US"/>
        </w:rPr>
        <w:lastRenderedPageBreak/>
        <w:t xml:space="preserve">при чрезвычайной ситуации предусмотрено  по существующим и проектируемым дорогам. 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При проектировании объектов предусмотрены следующие решения, позволяющие локализировать выбросы опасных веществ и предупредить  развитие аварий: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осуществление специальных видов контроля при монтаже и ремонте оборудования;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специальные виды испытания оборудования,  трубопроводов и системы на плотность и прочность;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герметизация неподвижных соединений уплотнителями и прокладками, стойкими к химическому и термическому воздействию;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повышенный запас прочности сооружений;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автоматический контроль параметров газа и теплоносителя;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контроль полоты сгорания топлива;</w:t>
      </w:r>
    </w:p>
    <w:p w:rsidR="00553BF1" w:rsidRPr="00CD0386" w:rsidRDefault="00553BF1" w:rsidP="00553BF1">
      <w:pPr>
        <w:spacing w:after="200" w:line="276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>- контроль загазованности воздушной среды  помещений и определение  ПДК по метану и сероводороду.</w:t>
      </w:r>
    </w:p>
    <w:p w:rsidR="00553BF1" w:rsidRPr="00CD0386" w:rsidRDefault="00553BF1" w:rsidP="00553BF1">
      <w:pPr>
        <w:spacing w:after="200" w:line="276" w:lineRule="auto"/>
        <w:ind w:firstLine="851"/>
        <w:contextualSpacing/>
        <w:rPr>
          <w:rFonts w:eastAsiaTheme="minorHAnsi"/>
          <w:sz w:val="28"/>
          <w:szCs w:val="28"/>
          <w:lang w:eastAsia="en-US"/>
        </w:rPr>
      </w:pPr>
      <w:r w:rsidRPr="00CD0386">
        <w:rPr>
          <w:rFonts w:eastAsiaTheme="minorHAnsi"/>
          <w:sz w:val="28"/>
          <w:szCs w:val="28"/>
          <w:lang w:eastAsia="en-US"/>
        </w:rPr>
        <w:t xml:space="preserve">Наружное пожаротушение проектируемых объектов предусматривается от проектируемых пожарных гидрантов, устанавливаемых на сети водоснабжения, соответствии с требованиями </w:t>
      </w:r>
      <w:proofErr w:type="spellStart"/>
      <w:r w:rsidRPr="00CD0386">
        <w:rPr>
          <w:rFonts w:eastAsiaTheme="minorHAnsi"/>
          <w:sz w:val="28"/>
          <w:szCs w:val="28"/>
          <w:lang w:eastAsia="en-US"/>
        </w:rPr>
        <w:t>СНиП</w:t>
      </w:r>
      <w:proofErr w:type="spellEnd"/>
      <w:r w:rsidRPr="00CD0386">
        <w:rPr>
          <w:rFonts w:eastAsiaTheme="minorHAnsi"/>
          <w:sz w:val="28"/>
          <w:szCs w:val="28"/>
          <w:lang w:eastAsia="en-US"/>
        </w:rPr>
        <w:t xml:space="preserve"> 2.04.2-84* «Водоснабжение. Наружные сети и сооружения». Расход волны на наружное пожаротушение принимается, не менее 15-20 л/сек.  </w:t>
      </w:r>
    </w:p>
    <w:p w:rsidR="001A7815" w:rsidRDefault="001A7815" w:rsidP="001A7815">
      <w:pPr>
        <w:pStyle w:val="CM48"/>
        <w:spacing w:line="41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781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3.7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5A09F5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Мероприятия по </w:t>
      </w:r>
      <w:r>
        <w:rPr>
          <w:rFonts w:ascii="Times New Roman" w:hAnsi="Times New Roman" w:cs="Times New Roman"/>
          <w:b/>
          <w:bCs/>
          <w:sz w:val="28"/>
          <w:szCs w:val="28"/>
        </w:rPr>
        <w:t>охране окружающей среды.</w:t>
      </w:r>
    </w:p>
    <w:p w:rsidR="001A7815" w:rsidRPr="00F66D72" w:rsidRDefault="001A7815" w:rsidP="001A7815">
      <w:pPr>
        <w:pStyle w:val="Default"/>
        <w:rPr>
          <w:lang w:eastAsia="ru-RU"/>
        </w:rPr>
      </w:pPr>
    </w:p>
    <w:p w:rsidR="001A7815" w:rsidRPr="0040025F" w:rsidRDefault="001A7815" w:rsidP="001A781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Pr="0040025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Для уменьшения загрязнения атмосферы в процессе осуществления строительства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Pr="0040025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рекомендуется осуществление следующих мероприятий:</w:t>
      </w:r>
    </w:p>
    <w:p w:rsidR="001A7815" w:rsidRPr="0040025F" w:rsidRDefault="001A7815" w:rsidP="001A781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0025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Применение электроэнергии для строительных нужд взамен твердого и жидкого топлива при приготовлении органических вяжущих и асфальтобетонных смесей, прогрева строительных конструкций, разогрева материалов и подогрева воды.</w:t>
      </w:r>
    </w:p>
    <w:p w:rsidR="001A7815" w:rsidRPr="0040025F" w:rsidRDefault="001A7815" w:rsidP="001A781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0025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Применение герметичных емкостей для перевозки раствора бетона.</w:t>
      </w:r>
    </w:p>
    <w:p w:rsidR="001A7815" w:rsidRPr="0040025F" w:rsidRDefault="001A7815" w:rsidP="001A781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0025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Устранение открытого хранения, погрузки и перевозки сыпучих и пылящих материалов (применение контейнеров, специальных транспортных средств).</w:t>
      </w:r>
    </w:p>
    <w:p w:rsidR="001A7815" w:rsidRPr="0040025F" w:rsidRDefault="001A7815" w:rsidP="001A781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0025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Оптимизация поставок и потребления растворов и бетонов, уменьшающих образование отходов.</w:t>
      </w:r>
    </w:p>
    <w:p w:rsidR="001A7815" w:rsidRPr="0040025F" w:rsidRDefault="001A7815" w:rsidP="001A781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0025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Соблюдение технологии и обеспечение качества выполняемых работ, исключающих переделки.</w:t>
      </w:r>
    </w:p>
    <w:p w:rsidR="001A7815" w:rsidRPr="00EA20C5" w:rsidRDefault="001A7815" w:rsidP="001A781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A20C5">
        <w:rPr>
          <w:sz w:val="28"/>
          <w:szCs w:val="28"/>
        </w:rPr>
        <w:t>Завершение строительства с уборкой и благоустройством территории, восстановлением растительного покрова.</w:t>
      </w:r>
    </w:p>
    <w:p w:rsidR="001A7815" w:rsidRPr="00EA20C5" w:rsidRDefault="001A7815" w:rsidP="001A7815">
      <w:pPr>
        <w:rPr>
          <w:sz w:val="28"/>
          <w:szCs w:val="28"/>
        </w:rPr>
      </w:pPr>
      <w:r w:rsidRPr="00EA20C5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  </w:t>
      </w:r>
      <w:r w:rsidRPr="00EA20C5">
        <w:rPr>
          <w:sz w:val="28"/>
          <w:szCs w:val="28"/>
        </w:rPr>
        <w:t>В составе разрабатываемого проекта сооружений, сбрасывающих сточные и токсичные  воды нет.</w:t>
      </w:r>
    </w:p>
    <w:p w:rsidR="00FD5F08" w:rsidRPr="00FD5F08" w:rsidRDefault="00FD5F08" w:rsidP="00FD5F08">
      <w:pPr>
        <w:spacing w:after="200" w:line="276" w:lineRule="auto"/>
        <w:ind w:left="851" w:firstLine="0"/>
        <w:rPr>
          <w:rFonts w:eastAsiaTheme="minorHAnsi"/>
          <w:sz w:val="28"/>
          <w:szCs w:val="28"/>
          <w:lang w:eastAsia="en-US"/>
        </w:rPr>
      </w:pPr>
      <w:r w:rsidRPr="00FD5F08">
        <w:rPr>
          <w:rFonts w:eastAsiaTheme="minorHAnsi"/>
          <w:sz w:val="28"/>
          <w:szCs w:val="28"/>
          <w:lang w:eastAsia="en-US"/>
        </w:rPr>
        <w:t xml:space="preserve"> </w:t>
      </w:r>
    </w:p>
    <w:p w:rsidR="00FD5F08" w:rsidRPr="00CD0386" w:rsidRDefault="00FD5F08" w:rsidP="00CD0386">
      <w:pPr>
        <w:spacing w:after="200" w:line="276" w:lineRule="auto"/>
        <w:ind w:firstLine="0"/>
        <w:rPr>
          <w:rFonts w:eastAsiaTheme="minorHAnsi"/>
          <w:b/>
          <w:sz w:val="28"/>
          <w:szCs w:val="28"/>
          <w:lang w:eastAsia="en-US"/>
        </w:rPr>
      </w:pPr>
    </w:p>
    <w:sectPr w:rsidR="00FD5F08" w:rsidRPr="00CD0386" w:rsidSect="0025319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25" w:right="851" w:bottom="1418" w:left="1559" w:header="284" w:footer="284" w:gutter="0"/>
      <w:pgNumType w:start="1" w:chapStyle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36F" w:rsidRDefault="0055336F">
      <w:r>
        <w:separator/>
      </w:r>
    </w:p>
  </w:endnote>
  <w:endnote w:type="continuationSeparator" w:id="0">
    <w:p w:rsidR="0055336F" w:rsidRDefault="00553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39" w:rsidRDefault="00503A7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81" o:spid="_x0000_s2133" type="#_x0000_t202" style="position:absolute;left:0;text-align:left;margin-left:459.6pt;margin-top:-23.45pt;width:26.95pt;height:11.9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laDuQIAAKo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xI8NzHiJMGerT/tv+5/7H/juAI6tO1Kga32xYcdX8teuiz5araG5F/UoiLZUX4hl5J&#10;KbqKkgLysy/dk6cDjjIg6+6NKCAO2WphgfpSNqZ4UA4E6NCnu2NvaK9RDofnYRBMJxjlcOVP/BnY&#10;kJtL4vFxK5V+RUWDjJFgCa234GR3o/TgOrqYWFxkrK5t+2v+6AAwhxMIDU/NnUnCdvM+8qLVfDUP&#10;nTCYrpzQS1PnKluGzjTzZ5P0PF0uU/+rieuHccWKgnITZlSWH/5Z5w4aHzRx1JYSNSsMnElJyc16&#10;WUu0I6DszH6Hgpy4uY/TsPUCLk8o+UHoXQeRk03nMyfMwokTzby54/nRdTT1wihMs8eUbhin/04J&#10;dQmOJsFk0NJvuXn2e86NxA3TMDtq1oB4j04kNgpc8cK2VhNWD/ZJKUz6D6WAdo+Ntno1Eh3Eqvt1&#10;DyhGxGtR3IFypQBlgTxh4IFRCfkFow6GR4LV5y2RFKP6NQf1m0kzGnI01qNBeA5PE6wxGsylHibS&#10;tpVsUwHy8H9xcQV/SMmseh+ygNTNBgaCJXEYXmbinO6t18OIXfwCAAD//wMAUEsDBBQABgAIAAAA&#10;IQChspsI4AAAAAsBAAAPAAAAZHJzL2Rvd25yZXYueG1sTI/BTsMwDIbvSLxDZCRuW9oOFVKaThOC&#10;ExKiKweOaZO10RqnNNlW3h5zgqPtT7+/v9wubmRnMwfrUUK6ToAZ7Ly22Ev4aF5WD8BCVKjV6NFI&#10;+DYBttX1VakK7S9Ym/M+9oxCMBRKwhDjVHAeusE4FdZ+Mki3g5+dijTOPdezulC4G3mWJDl3yiJ9&#10;GNRkngbTHfcnJ2H3ifWz/Xpr3+tDbZtGJPiaH6W8vVl2j8CiWeIfDL/6pA4VObX+hDqwUYJIRUao&#10;hNVdLoARIe43KbCWNtkmAV6V/H+H6gcAAP//AwBQSwECLQAUAAYACAAAACEAtoM4kv4AAADhAQAA&#10;EwAAAAAAAAAAAAAAAAAAAAAAW0NvbnRlbnRfVHlwZXNdLnhtbFBLAQItABQABgAIAAAAIQA4/SH/&#10;1gAAAJQBAAALAAAAAAAAAAAAAAAAAC8BAABfcmVscy8ucmVsc1BLAQItABQABgAIAAAAIQBIzlaD&#10;uQIAAKoFAAAOAAAAAAAAAAAAAAAAAC4CAABkcnMvZTJvRG9jLnhtbFBLAQItABQABgAIAAAAIQCh&#10;spsI4AAAAAsBAAAPAAAAAAAAAAAAAAAAABMFAABkcnMvZG93bnJldi54bWxQSwUGAAAAAAQABADz&#10;AAAAIAYAAAAA&#10;" filled="f" stroked="f">
          <v:textbox inset="0,0,0,0">
            <w:txbxContent>
              <w:p w:rsidR="00976839" w:rsidRDefault="00976839" w:rsidP="00F162C0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shape id="Поле 85" o:spid="_x0000_s2132" type="#_x0000_t202" style="position:absolute;left:0;text-align:left;margin-left:176.25pt;margin-top:-33.65pt;width:269.45pt;height:27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PligIAAAgFAAAOAAAAZHJzL2Uyb0RvYy54bWysVNuO0zAQfUfiHyy/t7ls2m2iTVd7oQhp&#10;uUgLH+DaTmPh2MF2myyIb+EreELiG/pJjJ2muywgIUQenLE9Pj4zc8Zn530j0Y4bK7QqcTKNMeKK&#10;aibUpsTv3q4mC4ysI4oRqRUv8R23+Hz59MlZ1xY81bWWjBsEIMoWXVvi2rm2iCJLa94QO9UtV7BZ&#10;adMQB1OziZghHaA3MkrjeB512rDWaMqthdXrYRMvA35VcepeV5XlDskSAzcXRhPGtR+j5RkpNoa0&#10;taAHGuQfWDREKLj0CHVNHEFbI36BagQ12urKTaluIl1VgvIQA0STxI+iua1Jy0MskBzbHtNk/x8s&#10;fbV7Y5BgJV7MMFKkgRrtv+y/77/tvyJYgvx0rS3A7bYFR9df6h7qHGK17Y2m7y1S+qomasMvjNFd&#10;zQkDfok/GT04OuBYD7LuXmoG95Ct0wGor0zjkwfpQIAOdbo71ob3DlFYPMlSyBBwpLB3MkuzNJCL&#10;SDGebo11z7lukDdKbKD2AZ3sbqzzbEgxuvjLrJaCrYSUYWI26ytp0I6ATlbhCwE8cpPKOyvtjw2I&#10;wwqQhDv8nqcb6v4pT9IsvkzzyWq+OJ1kq2w2yU/jxSRO8st8Hmd5dr367AkmWVELxri6EYqPGkyy&#10;v6vxoRsG9QQVoq7E+QyyE+L6Y5Bx+H4XZCMctKQUDWji6EQKX9hnikHYpHBEyMGOfqYfsgw5GP8h&#10;K0EGvvKDBly/7oPigka8RNaa3YEujIayQfHhOQGj1uYjRh20Zonthy0xHCP5QoG2fB+PhhmN9WgQ&#10;ReFoiR1Gg3nlhn7ftkZsakAe1Kv0BeivEkEa9ywOqoV2CzEcngbfzw/nwev+AVv+AAAA//8DAFBL&#10;AwQUAAYACAAAACEAh5B0c+IAAAALAQAADwAAAGRycy9kb3ducmV2LnhtbEyPwU7DMAyG70i8Q2Qk&#10;LmhL222llKYTbHCDw8a0s9eEtqJxqiRdu7cnnMbR9qff31+sJ92xs7KuNSQgnkfAFFVGtlQLOHy9&#10;zzJgziNJ7AwpARflYF3e3hSYSzPSTp33vmYhhFyOAhrv+5xzVzVKo5ubXlG4fRur0YfR1lxaHEO4&#10;7ngSRSnX2FL40GCvNo2qfvaDFpBu7TDuaPOwPbx94GdfJ8fXy1GI+7vp5RmYV5O/wvCnH9ShDE4n&#10;M5B0rBOwWCWrgAqYpY8LYIHInuIlsFPYxHEGvCz4/w7lLwAAAP//AwBQSwECLQAUAAYACAAAACEA&#10;toM4kv4AAADhAQAAEwAAAAAAAAAAAAAAAAAAAAAAW0NvbnRlbnRfVHlwZXNdLnhtbFBLAQItABQA&#10;BgAIAAAAIQA4/SH/1gAAAJQBAAALAAAAAAAAAAAAAAAAAC8BAABfcmVscy8ucmVsc1BLAQItABQA&#10;BgAIAAAAIQCDFOPligIAAAgFAAAOAAAAAAAAAAAAAAAAAC4CAABkcnMvZTJvRG9jLnhtbFBLAQIt&#10;ABQABgAIAAAAIQCHkHRz4gAAAAsBAAAPAAAAAAAAAAAAAAAAAOQEAABkcnMvZG93bnJldi54bWxQ&#10;SwUGAAAAAAQABADzAAAA8wUAAAAA&#10;" stroked="f">
          <v:textbox inset="0,0,0,0">
            <w:txbxContent>
              <w:p w:rsidR="00976839" w:rsidRPr="00EF0B46" w:rsidRDefault="00976839" w:rsidP="00976839">
                <w:pPr>
                  <w:jc w:val="center"/>
                  <w:rPr>
                    <w:i/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011/20</w:t>
                </w:r>
                <w:r w:rsidR="00B9313D">
                  <w:rPr>
                    <w:sz w:val="28"/>
                    <w:szCs w:val="28"/>
                  </w:rPr>
                  <w:t>18</w:t>
                </w:r>
                <w:r>
                  <w:rPr>
                    <w:sz w:val="28"/>
                    <w:szCs w:val="28"/>
                  </w:rPr>
                  <w:t xml:space="preserve"> </w:t>
                </w:r>
                <w:r w:rsidRPr="00EF0B46">
                  <w:rPr>
                    <w:sz w:val="28"/>
                    <w:szCs w:val="28"/>
                  </w:rPr>
                  <w:t>-</w:t>
                </w:r>
                <w:r w:rsidRPr="00A05D5D">
                  <w:rPr>
                    <w:sz w:val="28"/>
                    <w:szCs w:val="28"/>
                  </w:rPr>
                  <w:t xml:space="preserve"> </w:t>
                </w:r>
                <w:r w:rsidR="0053495B">
                  <w:rPr>
                    <w:sz w:val="28"/>
                    <w:szCs w:val="28"/>
                  </w:rPr>
                  <w:t>ПТ-2.2</w:t>
                </w:r>
              </w:p>
              <w:p w:rsidR="00976839" w:rsidRPr="0001177C" w:rsidRDefault="00976839" w:rsidP="0001177C">
                <w:pPr>
                  <w:ind w:firstLine="0"/>
                  <w:jc w:val="center"/>
                  <w:rPr>
                    <w:b/>
                    <w:sz w:val="28"/>
                    <w:szCs w:val="28"/>
                  </w:rPr>
                </w:pPr>
              </w:p>
            </w:txbxContent>
          </v:textbox>
        </v:shape>
      </w:pict>
    </w:r>
    <w:r>
      <w:rPr>
        <w:noProof/>
      </w:rPr>
      <w:pict>
        <v:shape id="Поле 84" o:spid="_x0000_s2131" type="#_x0000_t202" style="position:absolute;left:0;text-align:left;margin-left:-42.65pt;margin-top:-235.15pt;width:11.6pt;height:69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0d7vQIAALQ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RRixEkLPTp8O/w8/Dh8R7AF9ek7lYDbXQeOen8j9tBny1V1t6L4pBAXy5rwDb2W&#10;UvQ1JSXk55ub7tnVAUcZkHX/RpQQh2y1sED7SrameFAOBOjQp/tTb+heo8KEDGeXAZwUcBRF3iyc&#10;2AgkGS93UulXVLTIGCmW0HoLTna3SptkSDK6mFhc5KxpbPsb/mgDHIcdCA1XzZlJwnbzS+zFq2gV&#10;hU4YTFdO6GWZc50vQ2ea+7NJdpktl5n/1cT1w6RmZUm5CTMqyw//rHNHjQ+aOGlLiYaVBs6kpORm&#10;vWwk2hFQdm6/Y0HO3NzHadgiAJcnlPwg9G6C2Mmn0cwJ83DixDMvcjw/vomnXhiHWf6Y0i3j9N8p&#10;oT7F8SSYDFr6LTfPfs+5kaRlGmZHw1pQxMmJJEaBK17a1mrCmsE+K4VJ/6EU0O6x0VavRqKDWPV+&#10;vbdPIzDRjZbXorwHAUsBAgMtwtwDw6zBDH57GCMpVp+3RFKMmtcc3gFs69GQo7EeDcKLWsA00hgN&#10;5lIPs2nbSbapAXx4aVxcw1upmNXxQyLHFwajwdI5jjEze87/rdfDsF38AgAA//8DAFBLAwQUAAYA&#10;CAAAACEAyL/U9uAAAAANAQAADwAAAGRycy9kb3ducmV2LnhtbEyPy27CMBBF95X6D9YgdRec4OKi&#10;EAdVkVB3SAU+wMRuHOFHGhsS/r7TVbs7o7m6c6bazc6Sux5jH7yAYpkD0b4NqvedgPNpn22AxCS9&#10;kjZ4LeChI+zq56dKlipM/lPfj6kjWOJjKQWYlIaS0tga7WRchkF73H2F0cmE49hRNcoJy52lqzzn&#10;1Mne4wUjB90Y3V6PNyfg8KBmYm59bpuGHzj73svrhxXiZTG/b4EkPae/MPzqozrU6HQJN68isQKy&#10;zZphFOH1LUfCSMZXBZALAmMFB1pX9P8X9Q8AAAD//wMAUEsBAi0AFAAGAAgAAAAhALaDOJL+AAAA&#10;4QEAABMAAAAAAAAAAAAAAAAAAAAAAFtDb250ZW50X1R5cGVzXS54bWxQSwECLQAUAAYACAAAACEA&#10;OP0h/9YAAACUAQAACwAAAAAAAAAAAAAAAAAvAQAAX3JlbHMvLnJlbHNQSwECLQAUAAYACAAAACEA&#10;7utHe70CAAC0BQAADgAAAAAAAAAAAAAAAAAuAgAAZHJzL2Uyb0RvYy54bWxQSwECLQAUAAYACAAA&#10;ACEAyL/U9uAAAAANAQAADwAAAAAAAAAAAAAAAAAXBQAAZHJzL2Rvd25yZXYueG1sUEsFBgAAAAAE&#10;AAQA8wAAACQGAAAAAA==&#10;" filled="f" stroked="f">
          <v:textbox style="layout-flow:vertical;mso-layout-flow-alt:bottom-to-top"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proofErr w:type="spellStart"/>
                <w:r>
                  <w:rPr>
                    <w:rFonts w:ascii="Arial" w:hAnsi="Arial"/>
                    <w:i/>
                    <w:sz w:val="16"/>
                  </w:rPr>
                  <w:t>Взам</w:t>
                </w:r>
                <w:proofErr w:type="spellEnd"/>
                <w:r>
                  <w:rPr>
                    <w:rFonts w:ascii="Arial" w:hAnsi="Arial"/>
                    <w:i/>
                    <w:sz w:val="16"/>
                  </w:rPr>
                  <w:t>. инв. №</w:t>
                </w:r>
              </w:p>
            </w:txbxContent>
          </v:textbox>
        </v:shape>
      </w:pict>
    </w:r>
    <w:r>
      <w:rPr>
        <w:noProof/>
      </w:rPr>
      <w:pict>
        <v:shape id="Поле 83" o:spid="_x0000_s2130" type="#_x0000_t202" style="position:absolute;left:0;text-align:left;margin-left:-42.65pt;margin-top:-165.95pt;width:11.6pt;height:97.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+BvwIAALUFAAAOAAAAZHJzL2Uyb0RvYy54bWysVFlu2zAQ/S/QOxD8V7RYXiREDhLLKgqk&#10;C5D2ALREWUQlUiVpS0GRs/QU/SrQM/hIHVKWneWnaKsPYsQZvtnezOVV39RoT6VigifYv/AwojwX&#10;BePbBH/+lDkLjJQmvCC14DTB91Thq+XrV5ddG9NAVKIuqEQAwlXctQmutG5j11V5RRuiLkRLOShL&#10;IRui4Vdu3UKSDtCb2g08b+Z2QhatFDlVCm7TQYmXFr8saa4/lKWiGtUJhti0PaU9N+Z0l5ck3krS&#10;Viw/hkH+IoqGMA5OT1Ap0QTtJHsB1bBcCiVKfZGLxhVlyXJqc4BsfO9ZNncVaanNBYqj2lOZ1P+D&#10;zd/vP0rEigQvJhhx0kCPDt8Pvw4/Dz8QXEF9ulbFYHbXgqHub0QPfba5qvZW5F8U4mJVEb6l11KK&#10;rqKkgPh889J99HTAUQZk070TBfghOy0sUF/KxhQPyoEAHfp0f+oN7TXKjctwPglAk4PKDyYTf26b&#10;55J4fN1Kpd9Q0SAjJFhC7y062d8qbaIh8WhinHGRsbq2/a/5kwswHG7ANzw1OhOFbee3yIvWi/Ui&#10;dMJgtnZCL02d62wVOrPMn0/TSbpapf6D8euHccWKgnLjZqSWH/5Z644kH0hxIpcSNSsMnAlJye1m&#10;VUu0J0DtzH625qA5m7lPw7BFgFyepeQHoXcTRE42W8ydMAunTjT3Fo7nRzfRzAujMM2epnTLOP33&#10;lFCX4GgaTAcynYN+lptnv5e5kbhhGpZHzRpg78mIxIaCa17Y1mrC6kF+VAoT/rkU0O6x0ZawhqMD&#10;W3W/6e1snOZgI4p7YLAUQDAgIyw+EMwZAB1RB3skwerrjkiKUf2WwyDAtR4FOQqbUSA8rwSsI43R&#10;IK70sJx2rWTbCsCHUePiGoalZJbHZqqGQI4jBrvBpnPcY2b5PP63Vudtu/wNAAD//wMAUEsDBBQA&#10;BgAIAAAAIQAE3bmX4AAAAA0BAAAPAAAAZHJzL2Rvd25yZXYueG1sTI9BbsIwEEX3lXoHayp1F5xg&#10;EWiIg6pIqDukUg4wxCaOiO00NiTcvtNVu/ujefrzptzNtmd3PYbOOwnZIgWmXeNV51oJp699sgEW&#10;IjqFvXdawkMH2FXPTyUWyk/uU9+PsWVU4kKBEkyMQ8F5aIy2GBZ+0I52Fz9ajDSOLVcjTlRue75M&#10;05xb7BxdMDjo2ujmerxZCYcHN5Owq1NT1/khF997vH70Ur6+zO9bYFHP8Q+GX31Sh4qczv7mVGC9&#10;hGSzEoRSECJ7A0ZIki8zYGcKmVivgVcl//9F9QMAAP//AwBQSwECLQAUAAYACAAAACEAtoM4kv4A&#10;AADhAQAAEwAAAAAAAAAAAAAAAAAAAAAAW0NvbnRlbnRfVHlwZXNdLnhtbFBLAQItABQABgAIAAAA&#10;IQA4/SH/1gAAAJQBAAALAAAAAAAAAAAAAAAAAC8BAABfcmVscy8ucmVsc1BLAQItABQABgAIAAAA&#10;IQC9QS+BvwIAALUFAAAOAAAAAAAAAAAAAAAAAC4CAABkcnMvZTJvRG9jLnhtbFBLAQItABQABgAI&#10;AAAAIQAE3bmX4AAAAA0BAAAPAAAAAAAAAAAAAAAAABkFAABkcnMvZG93bnJldi54bWxQSwUGAAAA&#10;AAQABADzAAAAJgYAAAAA&#10;" filled="f" stroked="f">
          <v:textbox style="layout-flow:vertical;mso-layout-flow-alt:bottom-to-top"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Подп. и дата</w:t>
                </w:r>
              </w:p>
            </w:txbxContent>
          </v:textbox>
        </v:shape>
      </w:pict>
    </w:r>
    <w:r>
      <w:rPr>
        <w:noProof/>
      </w:rPr>
      <w:pict>
        <v:shape id="Поле 82" o:spid="_x0000_s2129" type="#_x0000_t202" style="position:absolute;left:0;text-align:left;margin-left:-42.65pt;margin-top:-68.75pt;width:11.6pt;height:69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eASvQIAALQ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RRgxEkLPTp8O/w8/Dh8R7AF9ek7lYDbXQeOen8j9tBny1V1t6L4pBAXy5rwDb2W&#10;UvQ1JSXk55ub7tnVAUcZkHX/RpQQh2y1sED7SrameFAOBOjQp/tTb+heo8KEDGeXAZwUcBRF3iyc&#10;2AgkGS93UulXVLTIGCmW0HoLTna3SptkSDK6mFhc5KxpbPsb/mgDHIcdCA1XzZlJwnbzS+zFq2gV&#10;hU4YTFdO6GWZc50vQ2ea+7NJdpktl5n/1cT1w6RmZUm5CTMqyw//rHNHjQ+aOGlLiYaVBs6kpORm&#10;vWwk2hFQdm6/Y0HO3NzHadgiAJcnlPwg9G6C2Mmn0cwJ83DixDMvcjw/vomnXhiHWf6Y0i3j9N8p&#10;oT7F8SSYDFr6LTfPfs+5kaRlGmZHw1pQxMmJJEaBK17a1mrCmsE+K4VJ/6EU0O6x0VavRqKDWPV+&#10;vbdPIzTRjZbXorwHAUsBAgMtwtwDw6zBDH57GCMpVp+3RFKMmtcc3gFs69GQo7EeDcKLWsA00hgN&#10;5lIPs2nbSbapAXx4aVxcw1upmNXxQyLHFwajwdI5jjEze87/rdfDsF38AgAA//8DAFBLAwQUAAYA&#10;CAAAACEAKWimKN4AAAAKAQAADwAAAGRycy9kb3ducmV2LnhtbEyPy2rDMBBF94X+g5hCd478wG5w&#10;LYdiCN0FmuYDJpZqmejhWkrs/H2nq3Y3wxzunNvsVmvYTc1h9E5AtkmBKdd7ObpBwOlzn2yBhYhO&#10;ovFOCbirALv28aHBWvrFfajbMQ6MQlyoUYCOcao5D71WFsPGT8rR7cvPFiOt88DljAuFW8PzNK24&#10;xdHRB42T6rTqL8erFXC4c70Utjz1XVcdquJ7j5d3I8Tz0/r2CiyqNf7B8KtP6tCS09lfnQzMCEi2&#10;ZUEoDVnxUgIjJKnyDNiZ2Bx42/D/FdofAAAA//8DAFBLAQItABQABgAIAAAAIQC2gziS/gAAAOEB&#10;AAATAAAAAAAAAAAAAAAAAAAAAABbQ29udGVudF9UeXBlc10ueG1sUEsBAi0AFAAGAAgAAAAhADj9&#10;If/WAAAAlAEAAAsAAAAAAAAAAAAAAAAALwEAAF9yZWxzLy5yZWxzUEsBAi0AFAAGAAgAAAAhAK8d&#10;4BK9AgAAtAUAAA4AAAAAAAAAAAAAAAAALgIAAGRycy9lMm9Eb2MueG1sUEsBAi0AFAAGAAgAAAAh&#10;AClopijeAAAACgEAAA8AAAAAAAAAAAAAAAAAFwUAAGRycy9kb3ducmV2LnhtbFBLBQYAAAAABAAE&#10;APMAAAAiBgAAAAA=&#10;" filled="f" stroked="f">
          <v:textbox style="layout-flow:vertical;mso-layout-flow-alt:bottom-to-top"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Инв. № подл.</w:t>
                </w:r>
              </w:p>
            </w:txbxContent>
          </v:textbox>
        </v:shape>
      </w:pict>
    </w:r>
    <w:r>
      <w:rPr>
        <w:noProof/>
      </w:rPr>
      <w:pict>
        <v:shape id="Поле 80" o:spid="_x0000_s2128" type="#_x0000_t202" style="position:absolute;left:0;text-align:left;margin-left:459.8pt;margin-top:-39.35pt;width:26.95pt;height:11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MIgvQ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DmUh5MGerT/tv+5/7H/jmAL6tO1Kga32xYcdX8teuiz5araG5F/UoiLZUX4hl5J&#10;KbqKkgLy881N9+TqgKMMyLp7IwqIQ7ZaWKC+lI0pHpQDATokcnfsDe01ymHzPAyC6QSjHI78iT8D&#10;20Qg8Xi5lUq/oqJBxkiwhNZbcLK7UXpwHV1MLC4yVtewT+KaP9oAzGEHQsNVc2aSsN28j7xoNV/N&#10;QycMpisn9NLUucqWoTPN/NkkPU+Xy9T/auL6YVyxoqDchBmV5Yd/1rmDxgdNHLWlRM0KA2dSUnKz&#10;XtYS7QgoO7PfoSAnbu7jNGy9gMsTSn4QetdB5GTT+cwJs3DiRDNv7nh+dB1NvTAK0+wxpRvG6b9T&#10;Ql2Co0kwGbT0W26e/Z5zI3HDNMyOmjVGvOYzTiQ2ClzxwtqasHqwT0ph0n8oBbR7bLTVq5HoIFbd&#10;r3v7NKzUjJbXorgDAUsBAgOVwtwDoxLyC0YdzJAEq89bIilG9WsOj8AMnNGQo7EeDcJzuJpgjdFg&#10;LvUwmLatZJsKkIdnxsUVPJSSWRE/ZHF4XjAXLJfDDDOD5/Tfej1M2sUvAAAA//8DAFBLAwQUAAYA&#10;CAAAACEAiyZXPOEAAAALAQAADwAAAGRycy9kb3ducmV2LnhtbEyPy07DMBBF90j8gzVI7FqnQPNq&#10;nKpCsEJCpGHRpRNPE6vxOMRuG/4es4LlzBzdObfYzmZgF5yctiRgtYyAIbVWaeoEfNavixSY85KU&#10;HCyhgG90sC1vbwqZK3ulCi9737EQQi6XAnrvx5xz1/ZopFvaESncjnYy0odx6ria5DWEm4E/RFHM&#10;jdQUPvRyxOce29P+bATsDlS96K/35qM6Vrqus4je4pMQ93fzbgPM4+z/YPjVD+pQBqfGnkk5NgjI&#10;VlkcUAGLJE2ABSJLHtfAmrBZP6XAy4L/71D+AAAA//8DAFBLAQItABQABgAIAAAAIQC2gziS/gAA&#10;AOEBAAATAAAAAAAAAAAAAAAAAAAAAABbQ29udGVudF9UeXBlc10ueG1sUEsBAi0AFAAGAAgAAAAh&#10;ADj9If/WAAAAlAEAAAsAAAAAAAAAAAAAAAAALwEAAF9yZWxzLy5yZWxzUEsBAi0AFAAGAAgAAAAh&#10;ADWAwiC9AgAAsQUAAA4AAAAAAAAAAAAAAAAALgIAAGRycy9lMm9Eb2MueG1sUEsBAi0AFAAGAAgA&#10;AAAhAIsmVzzhAAAACwEAAA8AAAAAAAAAAAAAAAAAFwUAAGRycy9kb3ducmV2LnhtbFBLBQYAAAAA&#10;BAAEAPMAAAAlBgAAAAA=&#10;" filled="f" stroked="f">
          <v:textbox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Лист</w:t>
                </w:r>
              </w:p>
            </w:txbxContent>
          </v:textbox>
        </v:shape>
      </w:pict>
    </w:r>
    <w:r>
      <w:rPr>
        <w:noProof/>
      </w:rPr>
      <w:pict>
        <v:shape id="Поле 79" o:spid="_x0000_s2127" type="#_x0000_t202" style="position:absolute;left:0;text-align:left;margin-left:136.35pt;margin-top:-11.6pt;width:26.95pt;height:11.9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sdvgIAALEFAAAOAAAAZHJzL2Uyb0RvYy54bWysVEtu2zAQ3RfoHQjuFX0iy5YQOUgsqyiQ&#10;foC0B6AlyiIqkSpJW06DnqWn6KpAz+AjdUhZjpOgQNFWC2JEDt/Mm3mci8td26AtlYoJnmL/zMOI&#10;8kKUjK9T/PFD7swwUprwkjSC0xTfUYUv5y9fXPRdQgNRi6akEgEIV0nfpbjWuktcVxU1bYk6Ex3l&#10;cFgJ2RINv3LtlpL0gN42buB5kdsLWXZSFFQp2M2GQzy3+FVFC/2uqhTVqEkx5KbtKu26Mqs7vyDJ&#10;WpKuZsUhDfIXWbSEcQh6hMqIJmgj2TOolhVSKFHps0K0rqgqVlDLAdj43hM2tzXpqOUCxVHdsUzq&#10;/8EWb7fvJWJliqcxRpy00KP9t/3P/Y/9dwRbUJ++Uwm43XbgqHfXYgd9tlxVdyOKTwpxsagJX9Mr&#10;KUVfU1JCfr656Z5cHXCUAVn1b0QJcchGCwu0q2RrigflQIAOfbo79obuNCpg8zwMgmiCUQFH/sSf&#10;gm0ikGS83EmlX1HRImOkWELrLTjZ3ig9uI4uJhYXOWsa2CdJwx9tAOawA6HhqjkzSdhu3sdevJwt&#10;Z6ETBtHSCb0sc67yRehEuT+dZOfZYpH5X01cP0xqVpaUmzCjsvzwzzp30PigiaO2lGhYaeBMSkqu&#10;V4tGoi0BZef2OxTkxM19nIatF3B5QskPQu86iJ08mk2dMA8nTjz1Zo7nx9dx5IVxmOWPKd0wTv+d&#10;EupTHE+CyaCl33Lz7PecG0lapmF2NKxN8ezoRBKjwCUvbWs1Yc1gn5TCpP9QCmj32GirVyPRQax6&#10;t9rZpxGZ6EbLK1HegYClAIGBSmHugVEL+QWjHmZIitXnDZEUo+Y1h0dgBs5oyNFYjQbhBVxNscZo&#10;MBd6GEybTrJ1DcjDM+PiCh5KxayIH7I4PC+YC5bLYYaZwXP6b70eJu38FwAAAP//AwBQSwMEFAAG&#10;AAgAAAAhAOcdqeXeAAAACAEAAA8AAABkcnMvZG93bnJldi54bWxMj8FOwzAQRO9I/IO1SNxaB1dK&#10;IGRTVQhOSIg0HDg6yTaxGq9D7Lbh7zEnOK7maeZtsV3sKM40e+MY4W6dgCBuXWe4R/ioX1b3IHzQ&#10;3OnRMSF8k4dteX1V6LxzF67ovA+9iCXsc40whDDlUvp2IKv92k3EMTu42eoQz7mX3awvsdyOUiVJ&#10;Kq02HBcGPdHTQO1xf7IIu0+uns3XW/NeHSpT1w8Jv6ZHxNubZfcIItAS/mD41Y/qUEanxp2482JE&#10;UJnKIoqwUhsFIhIblaYgGoQMZFnI/w+UPwAAAP//AwBQSwECLQAUAAYACAAAACEAtoM4kv4AAADh&#10;AQAAEwAAAAAAAAAAAAAAAAAAAAAAW0NvbnRlbnRfVHlwZXNdLnhtbFBLAQItABQABgAIAAAAIQA4&#10;/SH/1gAAAJQBAAALAAAAAAAAAAAAAAAAAC8BAABfcmVscy8ucmVsc1BLAQItABQABgAIAAAAIQBV&#10;xHsdvgIAALEFAAAOAAAAAAAAAAAAAAAAAC4CAABkcnMvZTJvRG9jLnhtbFBLAQItABQABgAIAAAA&#10;IQDnHanl3gAAAAgBAAAPAAAAAAAAAAAAAAAAABgFAABkcnMvZG93bnJldi54bWxQSwUGAAAAAAQA&#10;BADzAAAAIwYAAAAA&#10;" filled="f" stroked="f">
          <v:textbox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Дата</w:t>
                </w:r>
              </w:p>
            </w:txbxContent>
          </v:textbox>
        </v:shape>
      </w:pict>
    </w:r>
    <w:r>
      <w:rPr>
        <w:noProof/>
      </w:rPr>
      <w:pict>
        <v:shape id="Поле 78" o:spid="_x0000_s2126" type="#_x0000_t202" style="position:absolute;left:0;text-align:left;margin-left:95.9pt;margin-top:-11.6pt;width:40.35pt;height:11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ajvAIAALEFAAAOAAAAZHJzL2Uyb0RvYy54bWysVF2OmzAQfq/UO1h+Z4EUkoBCVrshVJW2&#10;P9K2B3DABKtgU9sJbKuepafoU6WeIUfq2IRsdleVqrY8WIM9/ma+mc+zuOybGu2pVEzwBPsXHkaU&#10;56JgfJvgD+8zZ46R0oQXpBacJviOKny5fP5s0bUxnYhK1AWVCEC4irs2wZXWbey6Kq9oQ9SFaCmH&#10;w1LIhmj4lVu3kKQD9KZ2J543dTshi1aKnCoFu+lwiJcWvyxprt+WpaIa1QmG3LRdpV03ZnWXCxJv&#10;JWkrlh/TIH+RRUMYh6AnqJRognaSPYFqWC6FEqW+yEXjirJkObUcgI3vPWJzW5GWWi5QHNWeyqT+&#10;H2z+Zv9OIlYkeAad4qSBHh2+HX4efhy+I9iC+nStisHttgVH3V+LHvpsuar2RuQfFeJiVRG+pVdS&#10;iq6ipID8fHPTPbs64CgDsuleiwLikJ0WFqgvZWOKB+VAgA59ujv1hvYa5bAZ+pMgCDHK4cgP/dk0&#10;tBFIPF5updIvqWiQMRIsofUWnOxvlDbJkHh0MbG4yFhd2/bX/MEGOA47EBqumjOThO3ml8iL1vP1&#10;PHCCyXTtBF6aOlfZKnCmmT8L0xfpapX6X01cP4grVhSUmzCjsvzgzzp31PigiZO2lKhZYeBMSkpu&#10;N6taoj0BZWf2OxbkzM19mIYtAnB5RAkq611PIiebzmdOkAWhE828ueP50XU09YIoSLOHlG4Yp/9O&#10;CXUJjsJJOGjpt9w8+z3lRuKGaZgdNWsSPD85kdgocM0L21pNWD3YZ6Uw6d+XAto9Ntrq1Uh0EKvu&#10;N/3wNEx0o+WNKO5AwFKAwEClMPfAqIT8jFEHMyTB6tOOSIpR/YrDIzADZzTkaGxGg/AcriZYYzSY&#10;Kz0Mpl0r2bYC5OGZcXEFD6VkVsT3WRyfF8wFy+U4w8zgOf+3XveTdvkLAAD//wMAUEsDBBQABgAI&#10;AAAAIQBWg/wy3gAAAAgBAAAPAAAAZHJzL2Rvd25yZXYueG1sTI/BTsMwEETvSPyDtUjcWqdGtDSN&#10;U1UITkiINBx6dOJtEjVeh9htw9+znOA4mtHMm2w7uV5ccAydJw2LeQICqfa2o0bDZ/k6ewIRoiFr&#10;ek+o4RsDbPPbm8yk1l+pwMs+NoJLKKRGQxvjkEoZ6hadCXM/ILF39KMzkeXYSDuaK5e7XqokWUpn&#10;OuKF1gz43GJ92p+dht2Bipfu6736KI5FV5brhN6WJ63v76bdBkTEKf6F4Ref0SFnpsqfyQbRs14v&#10;GD1qmKkHBYITaqUeQVQaViDzTP4/kP8AAAD//wMAUEsBAi0AFAAGAAgAAAAhALaDOJL+AAAA4QEA&#10;ABMAAAAAAAAAAAAAAAAAAAAAAFtDb250ZW50X1R5cGVzXS54bWxQSwECLQAUAAYACAAAACEAOP0h&#10;/9YAAACUAQAACwAAAAAAAAAAAAAAAAAvAQAAX3JlbHMvLnJlbHNQSwECLQAUAAYACAAAACEAsmkW&#10;o7wCAACxBQAADgAAAAAAAAAAAAAAAAAuAgAAZHJzL2Uyb0RvYy54bWxQSwECLQAUAAYACAAAACEA&#10;VoP8Mt4AAAAIAQAADwAAAAAAAAAAAAAAAAAWBQAAZHJzL2Rvd25yZXYueG1sUEsFBgAAAAAEAAQA&#10;8wAAACEGAAAAAA==&#10;" filled="f" stroked="f">
          <v:textbox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Подпись</w:t>
                </w:r>
              </w:p>
            </w:txbxContent>
          </v:textbox>
        </v:shape>
      </w:pict>
    </w:r>
    <w:r>
      <w:rPr>
        <w:noProof/>
      </w:rPr>
      <w:pict>
        <v:shape id="Поле 77" o:spid="_x0000_s2125" type="#_x0000_t202" style="position:absolute;left:0;text-align:left;margin-left:68.95pt;margin-top:-11.6pt;width:26.95pt;height:11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zVvgIAALE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JlimczjDhpoUf7b/uf+x/77wi2oD59pxJwu+3AUe+uxQ76bLmq7kYUnxTiYlETvqZX&#10;Uoq+pqSE/Hxz0z25OuAoA7Lq34gS4pCNFhZoV8nWFA/KgQAd+nR37A3daVTA5nkYBNMJRgUc+RN/&#10;BraJQJLxcieVfkVFi4yRYgmtt+Bke6P04Dq6mFhc5KxpYJ8kDX+0AZjDDoSGq+bMJGG7eR978TJa&#10;RqETBtOlE3pZ5lzli9CZ5v5skp1ni0XmfzVx/TCpWVlSbsKMyvLDP+vcQeODJo7aUqJhpYEzKSm5&#10;Xi0aibYElJ3b71CQEzf3cRq2XsDlCSU/CL3rIHbyaTRzwjycOPHMixzPj6/jqRfGYZY/pnTDOP13&#10;SqhPcTwJJoOWfsvNs99zbiRpmYbZ0bA2xdHRiSRGgUte2tZqwprBPimFSf+hFNDusdFWr0aig1j1&#10;brWzTyMy0Y2WV6K8AwFLAQIDlcLcA6MW8gtGPcyQFKvPGyIpRs1rDo/ADJzRkKOxGg3CC7iaYo3R&#10;YC70MJg2nWTrGpCHZ8bFFTyUilkRP2RxeF4wFyyXwwwzg+f033o9TNr5LwAAAP//AwBQSwMEFAAG&#10;AAgAAAAhAE/Ly/XdAAAACAEAAA8AAABkcnMvZG93bnJldi54bWxMj0FvgkAQhe9N/A+bMelNFzHR&#10;QlmMadpTk6ZIDz0uMMJGdpayq9J/3/FUjy/z5c33st1ke3HB0RtHClbLCARS7RpDrYKv8m3xBMIH&#10;TY3uHaGCX/Swy2cPmU4bd6UCL4fQCi4hn2oFXQhDKqWvO7TaL92AxLejG60OHMdWNqO+crntZRxF&#10;G2m1If7Q6QFfOqxPh7NVsP+m4tX8fFSfxbEwZZlE9L45KfU4n/bPIAJO4R+Gmz6rQ85OlTtT40XP&#10;eb1NGFWwiNcxiBuRrHhMpWALMs/k/YD8DwAA//8DAFBLAQItABQABgAIAAAAIQC2gziS/gAAAOEB&#10;AAATAAAAAAAAAAAAAAAAAAAAAABbQ29udGVudF9UeXBlc10ueG1sUEsBAi0AFAAGAAgAAAAhADj9&#10;If/WAAAAlAEAAAsAAAAAAAAAAAAAAAAALwEAAF9yZWxzLy5yZWxzUEsBAi0AFAAGAAgAAAAhAAoC&#10;TNW+AgAAsQUAAA4AAAAAAAAAAAAAAAAALgIAAGRycy9lMm9Eb2MueG1sUEsBAi0AFAAGAAgAAAAh&#10;AE/Ly/XdAAAACAEAAA8AAAAAAAAAAAAAAAAAGAUAAGRycy9kb3ducmV2LnhtbFBLBQYAAAAABAAE&#10;APMAAAAiBgAAAAA=&#10;" filled="f" stroked="f">
          <v:textbox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№ док.</w:t>
                </w:r>
              </w:p>
            </w:txbxContent>
          </v:textbox>
        </v:shape>
      </w:pict>
    </w:r>
    <w:r>
      <w:rPr>
        <w:noProof/>
      </w:rPr>
      <w:pict>
        <v:shape id="Поле 76" o:spid="_x0000_s2124" type="#_x0000_t202" style="position:absolute;left:0;text-align:left;margin-left:42pt;margin-top:-11.6pt;width:26.95pt;height:11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ylvgIAALEFAAAOAAAAZHJzL2Uyb0RvYy54bWysVEtu2zAQ3RfoHQjuFX0iy5YQOUgsqyiQ&#10;foC0B6AlyiIqkSpJW06DnqWn6KpAz+AjdUhZjpOgQNFWC2JEDt/Mm3mci8td26AtlYoJnmL/zMOI&#10;8kKUjK9T/PFD7swwUprwkjSC0xTfUYUv5y9fXPRdQgNRi6akEgEIV0nfpbjWuktcVxU1bYk6Ex3l&#10;cFgJ2RINv3LtlpL0gN42buB5kdsLWXZSFFQp2M2GQzy3+FVFC/2uqhTVqEkx5KbtKu26Mqs7vyDJ&#10;WpKuZsUhDfIXWbSEcQh6hMqIJmgj2TOolhVSKFHps0K0rqgqVlDLAdj43hM2tzXpqOUCxVHdsUzq&#10;/8EWb7fvJWJliqcRRpy00KP9t/3P/Y/9dwRbUJ++Uwm43XbgqHfXYgd9tlxVdyOKTwpxsagJX9Mr&#10;KUVfU1JCfr656Z5cHXCUAVn1b0QJcchGCwu0q2RrigflQIAOfbo79obuNCpg8zwMgmiCUQFH/sSf&#10;gm0ikGS83EmlX1HRImOkWELrLTjZ3ig9uI4uJhYXOWsa2CdJwx9tAOawA6HhqjkzSdhu3sdevJwt&#10;Z6ETBtHSCb0sc67yRehEuT+dZOfZYpH5X01cP0xqVpaUmzCjsvzwzzp30PigiaO2lGhYaeBMSkqu&#10;V4tGoi0BZef2OxTkxM19nIatF3B5QskPQu86iJ08mk2dMA8nTjz1Zo7nx9dx5IVxmOWPKd0wTv+d&#10;EupTHE+CyaCl33Lz7PecG0lapmF2NKxN8ezoRBKjwCUvbWs1Yc1gn5TCpP9QCmj32GirVyPRQax6&#10;t9rZpxGb6EbLK1HegYClAIGBSmHugVEL+QWjHmZIitXnDZEUo+Y1h0dgBs5oyNFYjQbhBVxNscZo&#10;MBd6GEybTrJ1DcjDM+PiCh5KxayIH7I4PC+YC5bLYYaZwXP6b70eJu38FwAAAP//AwBQSwMEFAAG&#10;AAgAAAAhAE3HTW7eAAAABwEAAA8AAABkcnMvZG93bnJldi54bWxMj81OwzAQhO9IvIO1SNxahxT1&#10;J2RTVQhOSIg0HDg68TaxGq9D7Lbh7XFPcBzNaOabfDvZXpxp9MYxwsM8AUHcOG24RfisXmdrED4o&#10;1qp3TAg/5GFb3N7kKtPuwiWd96EVsYR9phC6EIZMSt90ZJWfu4E4egc3WhWiHFupR3WJ5baXaZIs&#10;pVWG40KnBnruqDnuTxZh98Xli/l+rz/KQ2mqapPw2/KIeH837Z5ABJrCXxiu+BEdishUuxNrL3qE&#10;9WO8EhBm6SIFcQ0sVhsQNcIKZJHL//zFLwAAAP//AwBQSwECLQAUAAYACAAAACEAtoM4kv4AAADh&#10;AQAAEwAAAAAAAAAAAAAAAAAAAAAAW0NvbnRlbnRfVHlwZXNdLnhtbFBLAQItABQABgAIAAAAIQA4&#10;/SH/1gAAAJQBAAALAAAAAAAAAAAAAAAAAC8BAABfcmVscy8ucmVsc1BLAQItABQABgAIAAAAIQDI&#10;zrylvgIAALEFAAAOAAAAAAAAAAAAAAAAAC4CAABkcnMvZTJvRG9jLnhtbFBLAQItABQABgAIAAAA&#10;IQBNx01u3gAAAAcBAAAPAAAAAAAAAAAAAAAAABgFAABkcnMvZG93bnJldi54bWxQSwUGAAAAAAQA&#10;BADzAAAAIwYAAAAA&#10;" filled="f" stroked="f">
          <v:textbox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Лист</w:t>
                </w:r>
              </w:p>
            </w:txbxContent>
          </v:textbox>
        </v:shape>
      </w:pict>
    </w:r>
    <w:r>
      <w:rPr>
        <w:noProof/>
      </w:rPr>
      <w:pict>
        <v:shape id="Поле 75" o:spid="_x0000_s2123" type="#_x0000_t202" style="position:absolute;left:0;text-align:left;margin-left:15.05pt;margin-top:-11.6pt;width:26.95pt;height:11.9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rQfvQIAALI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NkEI04a6NH+2/7n/sf+O4ItqE/Xqhjcbltw1P216KHPlqtqb0T+SSEulhXhG3ol&#10;pegqSgrIzzc33ZOrA44yIOvujSggDtlqYYH6UjameFAOBOjQp7tjb2ivUQ6b52EQTCHFHI78iT8D&#10;20Qg8Xi5lUq/oqJBxkiwhNZbcLK7UXpwHV1MLC4yVtewT+KaP9oAzGEHQsNVc2aSsN28j7xoNV/N&#10;QycMpisn9NLUucqWoTPN/NkkPU+Xy9T/auL6YVyxoqDchBmV5Yd/1rmDxgdNHLWlRM0KA2dSUnKz&#10;XtYS7QgoO7PfoSAnbu7jNGy9gMsTSn4QetdB5GTT+cwJs3DiRDNv7nh+dB1NvTAK0+wxpRvG6b9T&#10;Ql2Co0kwGbT0W26e/Z5zI3HDNMyOmjUJnh+dSGwUuOKFba0mrB7sk1KY9B9KAe0eG231aiQ6iFX3&#10;694+Dd/OCSPmtSjuQMFSgMJApjD4wKiE/IJRB0MkwerzlkiKUf2awyswE2c05GisR4PwHK4mWGM0&#10;mEs9TKZtK9mmAuThnXFxBS+lZFbFD1kc3hcMBkvmMMTM5Dn9t14Po3bxCwAA//8DAFBLAwQUAAYA&#10;CAAAACEAV6X5ud0AAAAGAQAADwAAAGRycy9kb3ducmV2LnhtbEyPwU7DMBBE70j8g7VI3Fq7KSol&#10;ZFNVCE5IFWk4cHRiN4kar0PstuHvu5zguJqnmbfZZnK9ONsxdJ4QFnMFwlLtTUcNwmf5NluDCFGT&#10;0b0ni/BjA2zy25tMp8ZfqLDnfWwEl1BINUIb45BKGerWOh3mfrDE2cGPTkc+x0aaUV+43PUyUWol&#10;ne6IF1o92JfW1sf9ySFsv6h47b531UdxKLqyfFL0vjoi3t9N22cQ0U7xD4ZffVaHnJ0qfyITRI+w&#10;VAsmEWbJMgHBwPqBf6sQHkHmmfyvn18BAAD//wMAUEsBAi0AFAAGAAgAAAAhALaDOJL+AAAA4QEA&#10;ABMAAAAAAAAAAAAAAAAAAAAAAFtDb250ZW50X1R5cGVzXS54bWxQSwECLQAUAAYACAAAACEAOP0h&#10;/9YAAACUAQAACwAAAAAAAAAAAAAAAAAvAQAAX3JlbHMvLnJlbHNQSwECLQAUAAYACAAAACEAzfa0&#10;H70CAACyBQAADgAAAAAAAAAAAAAAAAAuAgAAZHJzL2Uyb0RvYy54bWxQSwECLQAUAAYACAAAACEA&#10;V6X5ud0AAAAGAQAADwAAAAAAAAAAAAAAAAAXBQAAZHJzL2Rvd25yZXYueG1sUEsFBgAAAAAEAAQA&#10;8wAAACEGAAAAAA==&#10;" filled="f" stroked="f">
          <v:textbox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proofErr w:type="spellStart"/>
                <w:r>
                  <w:rPr>
                    <w:rFonts w:ascii="Arial" w:hAnsi="Arial"/>
                    <w:i/>
                    <w:sz w:val="16"/>
                  </w:rPr>
                  <w:t>Кол</w:t>
                </w:r>
                <w:proofErr w:type="gramStart"/>
                <w:r>
                  <w:rPr>
                    <w:rFonts w:ascii="Arial" w:hAnsi="Arial"/>
                    <w:i/>
                    <w:sz w:val="16"/>
                  </w:rPr>
                  <w:t>.у</w:t>
                </w:r>
                <w:proofErr w:type="gramEnd"/>
                <w:r>
                  <w:rPr>
                    <w:rFonts w:ascii="Arial" w:hAnsi="Arial"/>
                    <w:i/>
                    <w:sz w:val="16"/>
                  </w:rPr>
                  <w:t>ч</w:t>
                </w:r>
                <w:proofErr w:type="spellEnd"/>
                <w:r>
                  <w:rPr>
                    <w:rFonts w:ascii="Arial" w:hAnsi="Arial"/>
                    <w:i/>
                    <w:sz w:val="16"/>
                  </w:rPr>
                  <w:t>.</w:t>
                </w:r>
              </w:p>
            </w:txbxContent>
          </v:textbox>
        </v:shape>
      </w:pict>
    </w:r>
    <w:r>
      <w:rPr>
        <w:noProof/>
      </w:rPr>
      <w:pict>
        <v:shape id="Поле 74" o:spid="_x0000_s2122" type="#_x0000_t202" style="position:absolute;left:0;text-align:left;margin-left:-11.9pt;margin-top:-11.5pt;width:26.95pt;height:12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pAvwIAALIFAAAOAAAAZHJzL2Uyb0RvYy54bWysVF2O0zAQfkfiDpbfs/lp0jbRpmi3aRDS&#10;8iMtHMBNnMYisYPtNl0QZ+EUPCFxhh6JsdN0u7tCQkAerIk9/ma+mc9z+WLfNmhHpWKCp9i/8DCi&#10;vBAl45sUf3ifO3OMlCa8JI3gNMV3VOEXi+fPLvsuoYGoRVNSiQCEq6TvUlxr3SWuq4qatkRdiI5y&#10;OKyEbImGX7lxS0l6QG8bN/C8qdsLWXZSFFQp2M2GQ7yw+FVFC/22qhTVqEkx5KbtKu26Nqu7uCTJ&#10;RpKuZsUxDfIXWbSEcQh6gsqIJmgr2ROolhVSKFHpi0K0rqgqVlDLAdj43iM2tzXpqOUCxVHdqUzq&#10;/8EWb3bvJGJlimchRpy00KPDt8PPw4/DdwRbUJ++Uwm43XbgqPfXYg99tlxVdyOKjwpxsawJ39Ar&#10;KUVfU1JCfr656Z5dHXCUAVn3r0UJcchWCwu0r2RrigflQIAOfbo79YbuNSpgcxIGwTTCqIAjP5p4&#10;k8hGIMl4uZNKv6SiRcZIsYTWW3Cyu1HaJEOS0cXE4iJnTWPb3/AHG+A47EBouGrOTBK2m19iL17N&#10;V/PQCYPpygm9LHOu8mXoTHN/FmWTbLnM/K8mrh8mNStLyk2YUVl++GedO2p80MRJW0o0rDRwJiUl&#10;N+tlI9GOgLJz+x0LcubmPkzDFgG4PKLkB6F3HcROPp3PnDAPIyeeeXPH8+PreOqFcZjlDyndME7/&#10;nRLqUxxHQTRo6bfcPPs95UaSlmmYHQ1rUzw/OZHEKHDFS9taTVgz2GelMOnflwLaPTba6tVIdBCr&#10;3q/39mn4Vs1GzGtR3oGCpQCFgUxh8IFRC/kZox6GSIrVpy2RFKPmFYdXYCbOaMjRWI8G4QVcTbHG&#10;aDCXephM206yTQ3Iwzvj4gpeSsWsiu+zOL4vGAyWzHGImclz/m+97kft4hcAAAD//wMAUEsDBBQA&#10;BgAIAAAAIQBk7Fcd3AAAAAgBAAAPAAAAZHJzL2Rvd25yZXYueG1sTI/BTsMwDIbvSLxDZCRuW9JN&#10;mqA0nSYEJyREVw4c08ZrozVOabKtvD2GC9xs+dPv7y+2sx/EGafoAmnIlgoEUhuso07De/28uAMR&#10;kyFrhkCo4QsjbMvrq8LkNlyowvM+dYJDKOZGQ5/SmEsZ2x69icswIvHtECZvEq9TJ+1kLhzuB7lS&#10;aiO9ccQfejPiY4/tcX/yGnYfVD25z9fmrTpUrq7vFb1sjlrf3sy7BxAJ5/QHw48+q0PJTk04kY1i&#10;0LBYrVk9/Q5ciom1ykA0TGYgy0L+L1B+AwAA//8DAFBLAQItABQABgAIAAAAIQC2gziS/gAAAOEB&#10;AAATAAAAAAAAAAAAAAAAAAAAAABbQ29udGVudF9UeXBlc10ueG1sUEsBAi0AFAAGAAgAAAAhADj9&#10;If/WAAAAlAEAAAsAAAAAAAAAAAAAAAAALwEAAF9yZWxzLy5yZWxzUEsBAi0AFAAGAAgAAAAhAKWt&#10;OkC/AgAAsgUAAA4AAAAAAAAAAAAAAAAALgIAAGRycy9lMm9Eb2MueG1sUEsBAi0AFAAGAAgAAAAh&#10;AGTsVx3cAAAACAEAAA8AAAAAAAAAAAAAAAAAGQUAAGRycy9kb3ducmV2LnhtbFBLBQYAAAAABAAE&#10;APMAAAAiBgAAAAA=&#10;" filled="f" stroked="f">
          <v:textbox inset="0,0,0,0">
            <w:txbxContent>
              <w:p w:rsidR="00976839" w:rsidRDefault="00976839">
                <w:pPr>
                  <w:ind w:firstLine="0"/>
                  <w:jc w:val="center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Изм.</w:t>
                </w:r>
              </w:p>
            </w:txbxContent>
          </v:textbox>
        </v:shape>
      </w:pict>
    </w:r>
    <w:r>
      <w:rPr>
        <w:noProof/>
      </w:rPr>
      <w:pict>
        <v:line id="Прямая соединительная линия 73" o:spid="_x0000_s2121" style="position:absolute;left:0;text-align:left;z-index:251679744;visibility:visible" from="-30.8pt,-235.25pt" to="-30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HTTgIAAFsEAAAOAAAAZHJzL2Uyb0RvYy54bWysVM2O0zAQviPxDlbu3STd7k+jTVeoabks&#10;sNIuD+DaTmPh2JbtNq0QEnBG2kfgFTiAtNICz5C+EWM3rbZwQYge3PF45vM3M59zcbmqBVoyY7mS&#10;eZQeJRFikijK5TyPXt9Oe+cRsg5LioWSLI/WzEaXo6dPLhqdsb6qlKDMIACRNmt0HlXO6SyOLalY&#10;je2R0kzCYalMjR1szTymBjeAXou4nySncaMM1UYRZi14i+1hNAr4ZcmIe1WWljkk8gi4ubCasM78&#10;Go8ucDY3WFecdDTwP7CoMZdw6R6qwA6jheF/QNWcGGVV6Y6IqmNVlpywUANUkya/VXNTYc1CLdAc&#10;q/dtsv8PlrxcXhvEaR6dHUdI4hpm1H7evN/ctd/bL5s7tPnQ/my/tV/b+/ZHe7/5CPbD5hPY/rB9&#10;6Nx3CNKhl422GUCO5bXx3SAreaOvFHljkVTjCss5CzXdrjXck/qM+CDFb6wGRrPmhaIQgxdOhcau&#10;SlN7SGgZWoX5rffzYyuHyNZJwNsfDk/6w5OAjrNdojbWPWeqRt7II8Glby3O8PLKOk8EZ7sQ75Zq&#10;yoUI8hASNcC2f5YkIcMqwak/9XHWzGdjYdASe4WFX3fxQZhRC0kDWsUwnXS2w1xsbbhdSI8HtQCf&#10;ztpK6O0wGU7OJ+eD3qB/OukNkqLoPZuOB73TaXp2UhwX43GRvvPU0kFWcUqZ9Ox2ck4HfyeX7mFt&#10;hbgX9L4P8SF6aBiQ3f0H0mGYfn5bJcwUXV+b3ZBBwSG4e23+iTzeg/34mzD6BQAA//8DAFBLAwQU&#10;AAYACAAAACEAZta/794AAAAKAQAADwAAAGRycy9kb3ducmV2LnhtbEyPTU/DMAyG70j8h8hI3LZ0&#10;FXRV13RCoGkCcdmGtGvWmKbQOF2TbeXfY8QBbv549PpxuRxdJ844hNaTgtk0AYFUe9NSo+Btt5rk&#10;IELUZHTnCRV8YYBldX1V6sL4C23wvI2N4BAKhVZgY+wLKUNt0ekw9T0S79794HTkdmikGfSFw10n&#10;0yTJpNMt8QWre3y0WH9uT06Bflpv4j5PX+bts3392K2Oa5sflbq9GR8WICKO8Q+GH31Wh4qdDv5E&#10;JohOwSSbZYxycTdP7kEw8js6MJuCrEr5/4XqGwAA//8DAFBLAQItABQABgAIAAAAIQC2gziS/gAA&#10;AOEBAAATAAAAAAAAAAAAAAAAAAAAAABbQ29udGVudF9UeXBlc10ueG1sUEsBAi0AFAAGAAgAAAAh&#10;ADj9If/WAAAAlAEAAAsAAAAAAAAAAAAAAAAALwEAAF9yZWxzLy5yZWxzUEsBAi0AFAAGAAgAAAAh&#10;AMmRkdNOAgAAWwQAAA4AAAAAAAAAAAAAAAAALgIAAGRycy9lMm9Eb2MueG1sUEsBAi0AFAAGAAgA&#10;AAAhAGbWv+/eAAAACgEAAA8AAAAAAAAAAAAAAAAAqAQAAGRycy9kb3ducmV2LnhtbFBLBQYAAAAA&#10;BAAEAPMAAACzBQAAAAA=&#10;" strokeweight="1pt"/>
      </w:pict>
    </w:r>
    <w:r>
      <w:rPr>
        <w:noProof/>
      </w:rPr>
      <w:pict>
        <v:line id="Прямая соединительная линия 72" o:spid="_x0000_s2120" style="position:absolute;left:0;text-align:left;z-index:251678720;visibility:visible" from="-44.25pt,-68.75pt" to="-11.9pt,-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ugXTgIAAFoEAAAOAAAAZHJzL2Uyb0RvYy54bWysVM1uEzEQviPxDpbvye6GbZuuuqlQNuFS&#10;oFLLAzheb9bCa1u2k02EkKBnpD4Cr8ABpEoFnmHzRoydH7VwQYgcnLFn5vM3M5/37HzVCLRkxnIl&#10;c5z0Y4yYpKrkcp7jN9fT3hAj64gsiVCS5XjNLD4fPX1y1uqMDVStRMkMAhBps1bnuHZOZ1Fkac0a&#10;YvtKMwnOSpmGONiaeVQa0gJ6I6JBHB9HrTKlNooya+G02DrxKOBXFaPudVVZ5pDIMXBzYTVhnfk1&#10;Gp2RbG6Irjnd0SD/wKIhXMKlB6iCOIIWhv8B1XBqlFWV61PVRKqqOGWhBqgmiX+r5qommoVaoDlW&#10;H9pk/x8sfbW8NIiXOT4ZYCRJAzPqPm8+bG67792XzS3afOx+dt+6r91d96O729yAfb/5BLZ3dve7&#10;41sE6dDLVtsMIMfy0vhu0JW80heKvrVIqnFN5JyFmq7XGu5JfEb0KMVvrAZGs/alKiGGLJwKjV1V&#10;pvGQ0DK0CvNbH+bHVg5ROEyTeJgeYUT3rohk+zxtrHvBVIO8kWPBpe8sycjywjrPg2T7EH8s1ZQL&#10;EdQhJGqB7OAkjkOGVYKX3uvjrJnPxsKgJfECC79QFXgehhm1kGVAqxkpJzvbES62NtwupMeDUoDP&#10;ztoq6N1pfDoZToZpLx0cT3ppXBS959Nx2jueJidHxbNiPC6S955akmY1L0smPbu9mpP079Sye1db&#10;HR70fOhD9Bg9NAzI7v8D6TBLP76tEGaqXF+a/YxBwCF499j8C3m4B/vhJ2H0CwAA//8DAFBLAwQU&#10;AAYACAAAACEAmgmuQeAAAAANAQAADwAAAGRycy9kb3ducmV2LnhtbEyPQU/DMAyF70j8h8hI3Lp0&#10;nWBV13RCoGkCcdmGtKvXhKbQOF2TbeXfYw4Ibs/20/P3yuXoOnE2Q2g9KZhOUhCGaq9bahS87VZJ&#10;DiJEJI2dJ6PgywRYVtdXJRbaX2hjztvYCA6hUKACG2NfSBlqaxyGie8N8e3dDw4jj0Mj9YAXDned&#10;zNL0XjpsiT9Y7M2jNfXn9uQU4NN6E/d59jJvn+3rx251XNv8qNTtzfiwABHNGP/M8IPP6FAx08Gf&#10;SAfRKUjy/I6tLKazOSu2JNmM2xx+V7Iq5f8W1TcAAAD//wMAUEsBAi0AFAAGAAgAAAAhALaDOJL+&#10;AAAA4QEAABMAAAAAAAAAAAAAAAAAAAAAAFtDb250ZW50X1R5cGVzXS54bWxQSwECLQAUAAYACAAA&#10;ACEAOP0h/9YAAACUAQAACwAAAAAAAAAAAAAAAAAvAQAAX3JlbHMvLnJlbHNQSwECLQAUAAYACAAA&#10;ACEAj2LoF04CAABaBAAADgAAAAAAAAAAAAAAAAAuAgAAZHJzL2Uyb0RvYy54bWxQSwECLQAUAAYA&#10;CAAAACEAmgmuQeAAAAANAQAADwAAAAAAAAAAAAAAAACoBAAAZHJzL2Rvd25yZXYueG1sUEsFBgAA&#10;AAAEAAQA8wAAALUFAAAAAA==&#10;" strokeweight="1pt"/>
      </w:pict>
    </w:r>
    <w:r>
      <w:rPr>
        <w:noProof/>
      </w:rPr>
      <w:pict>
        <v:line id="Прямая соединительная линия 71" o:spid="_x0000_s2119" style="position:absolute;left:0;text-align:left;z-index:251677696;visibility:visible" from="-44.25pt,-165.9pt" to="-11.9pt,-1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FoTwIAAFoEAAAOAAAAZHJzL2Uyb0RvYy54bWysVM2O0zAQviPxDlbubZKS3e1Gm65Q03JZ&#10;YKVdHsC1ncbCsS3bbVohJNgz0j4Cr8ABpJUWeIb0jRi7P7BwQYgcnLFn5ss334xzdr5qBFoyY7mS&#10;RZT2kwgxSRTlcl5Er66nvWGErMOSYqEkK6I1s9H56PGjs1bnbKBqJSgzCECkzVtdRLVzOo9jS2rW&#10;YNtXmklwVso02MHWzGNqcAvojYgHSXIct8pQbRRh1sJpuXVGo4BfVYy4l1VlmUOiiICbC6sJ68yv&#10;8egM53ODdc3Jjgb+BxYN5hI+eoAqscNoYfgfUA0nRllVuT5RTayqihMWaoBq0uS3aq5qrFmoBcSx&#10;+iCT/X+w5MXy0iBOi+gkjZDEDfSo+7h5t7ntvnafNrdo87773n3pPnd33bfubnMD9v3mA9je2d3v&#10;jm8RpIOWrbY5QI7lpfFqkJW80heKvLZIqnGN5ZyFmq7XGr4TMuIHKX5jNTCatc8VhRi8cCoIu6pM&#10;4yFBMrQK/Vsf+sdWDhE4zNJkmB1FiOxdMc73edpY94ypBnmjiASXXlmc4+WFdcAcQvch/liqKRci&#10;TIeQqAWyg5MkCRlWCU6918dZM5+NhUFL7AcsPF4HQHsQZtRC0oBWM0wnO9thLrY2xAvp8aAU4LOz&#10;thP05jQ5nQwnw6yXDY4nvSwpy97T6TjrHU/Tk6PySTkel+lbTy3N8ppTyqRnt5/mNPu7adndq+0c&#10;Hub5oEP8ED2UCGT370A69NK3bzsIM0XXl8ar4dsKAxyCd5fN35Bf9yHq5y9h9AMAAP//AwBQSwME&#10;FAAGAAgAAAAhAHsvtsrfAAAADQEAAA8AAABkcnMvZG93bnJldi54bWxMj0FPwzAMhe9I/IfISNy6&#10;dK2AqDSdEGiaQFy2IXHNWtMUGqdrsq38e8xhgtuz/fT8vXIxuV4ccQydJw3zWQoCqfZNR62Gt+0y&#10;USBCNNSY3hNq+MYAi+ryojRF40+0xuMmtoJDKBRGg41xKKQMtUVnwswPSHz78KMzkcexlc1oThzu&#10;epml6a10piP+YM2Ajxbrr83BaTBPq3V8V9nLXfdsXz+3y/3Kqr3W11fTwz2IiFP8M8MvPqNDxUw7&#10;f6AmiF5DotQNW1nk+ZxLsCXJcha780pWpfzfovoBAAD//wMAUEsBAi0AFAAGAAgAAAAhALaDOJL+&#10;AAAA4QEAABMAAAAAAAAAAAAAAAAAAAAAAFtDb250ZW50X1R5cGVzXS54bWxQSwECLQAUAAYACAAA&#10;ACEAOP0h/9YAAACUAQAACwAAAAAAAAAAAAAAAAAvAQAAX3JlbHMvLnJlbHNQSwECLQAUAAYACAAA&#10;ACEAIytRaE8CAABaBAAADgAAAAAAAAAAAAAAAAAuAgAAZHJzL2Uyb0RvYy54bWxQSwECLQAUAAYA&#10;CAAAACEAey+2yt8AAAANAQAADwAAAAAAAAAAAAAAAACpBAAAZHJzL2Rvd25yZXYueG1sUEsFBgAA&#10;AAAEAAQA8wAAALUFAAAAAA==&#10;" strokeweight="1pt"/>
      </w:pict>
    </w:r>
    <w:r>
      <w:rPr>
        <w:noProof/>
      </w:rPr>
      <w:pict>
        <v:line id="Прямая соединительная линия 70" o:spid="_x0000_s2118" style="position:absolute;left:0;text-align:left;z-index:251676672;visibility:visible" from="-44.25pt,-235.25pt" to="-11.9pt,-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hb0TgIAAFoEAAAOAAAAZHJzL2Uyb0RvYy54bWysVM1uEzEQviPxDtbek90N2zZddVOhbMKl&#10;QKWWB3Bsb9bCa1u2k02EkKBnpD4Cr8ABpEoFnmHzRoydH7VwQYgcnLFn5vM334z37HzVCLRkxnIl&#10;iyjtJxFikijK5byI3lxPe8MIWYclxUJJVkRrZqPz0dMnZ63O2UDVSlBmEIBIm7e6iGrndB7HltSs&#10;wbavNJPgrJRpsIOtmcfU4BbQGxEPkuQ4bpWh2ijCrIXTcuuMRgG/qhhxr6vKModEEQE3F1YT1plf&#10;49EZzucG65qTHQ38DywazCVceoAqscNoYfgfUA0nRllVuT5RTayqihMWaoBq0uS3aq5qrFmoBcSx&#10;+iCT/X+w5NXy0iBOi+gE5JG4gR51nzcfNrfd9+7L5hZtPnY/u2/d1+6u+9HdbW7Avt98Ats7u/vd&#10;8S2CdNCy1TYHyLG8NF4NspJX+kKRtxZJNa6xnLNQ0/Vawz2pz4gfpfiN1cBo1r5UFGLwwqkg7Koy&#10;jYcEydAq9G996B9bOUTgMEuTYXYUIbJ3xTjf52lj3QumGuSNIhJcemVxjpcX1nkeON+H+GOpplyI&#10;MB1CohbIDk6SJGRYJTj1Xh9nzXw2FgYtsR+w8AtVgedhmFELSQNazTCd7GyHudjacLuQHg9KAT47&#10;aztB706T08lwMsx62eB40suSsuw9n46z3vE0PTkqn5XjcZm+99TSLK85pUx6dvtpTrO/m5bdu9rO&#10;4WGeDzrEj9GDYEB2/x9Ih1769m0HYabo+tLsewwDHIJ3j82/kId7sB9+Eka/AAAA//8DAFBLAwQU&#10;AAYACAAAACEAFPV+5eAAAAANAQAADwAAAGRycy9kb3ducmV2LnhtbEyPzU7DMBCE70i8g7VI3FKH&#10;8FMrjVMhUFWBemmL1Os2WeJAbKex24a3ZzkguM3ujma/Keaj7cSJhtB6p+FmkoIgV/m6dY2Gt+0i&#10;USBCRFdj5x1p+KIA8/LyosC89me3ptMmNoJDXMhRg4mxz6UMlSGLYeJ7cnx794PFyOPQyHrAM4fb&#10;TmZp+iAtto4/GOzpyVD1uTlaDfi8XMedyl6n7YtZfWwXh6VRB62vr8bHGYhIY/wzww8+o0PJTHt/&#10;dHUQnYZEqXu2sribpqzYkmS33Gb/u5JlIf+3KL8BAAD//wMAUEsBAi0AFAAGAAgAAAAhALaDOJL+&#10;AAAA4QEAABMAAAAAAAAAAAAAAAAAAAAAAFtDb250ZW50X1R5cGVzXS54bWxQSwECLQAUAAYACAAA&#10;ACEAOP0h/9YAAACUAQAACwAAAAAAAAAAAAAAAAAvAQAAX3JlbHMvLnJlbHNQSwECLQAUAAYACAAA&#10;ACEAeO4W9E4CAABaBAAADgAAAAAAAAAAAAAAAAAuAgAAZHJzL2Uyb0RvYy54bWxQSwECLQAUAAYA&#10;CAAAACEAFPV+5eAAAAANAQAADwAAAAAAAAAAAAAAAACoBAAAZHJzL2Rvd25yZXYueG1sUEsFBgAA&#10;AAAEAAQA8wAAALUFAAAAAA==&#10;" strokeweight="1pt"/>
      </w:pict>
    </w:r>
    <w:r>
      <w:rPr>
        <w:noProof/>
      </w:rPr>
      <w:pict>
        <v:line id="Прямая соединительная линия 69" o:spid="_x0000_s2117" style="position:absolute;left:0;text-align:left;z-index:251675648;visibility:visible" from="-44.25pt,-235.25pt" to="-44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gDOTgIAAFsEAAAOAAAAZHJzL2Uyb0RvYy54bWysVMFuEzEQvSPxD9be090NadqsuqlQNuFS&#10;oFLLBzi2N2vhtS3bzSZCSNAzUj6BX+AAUqUC37D5I8bOJmrhghA5OOPxzPObmec9O1/VAi2ZsVzJ&#10;PEqPkggxSRTlcpFHb65nvdMIWYclxUJJlkdrZqPz8dMnZ43OWF9VSlBmEIBImzU6jyrndBbHllSs&#10;xvZIaSbhsFSmxg62ZhFTgxtAr0XcT5Jh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v5odNwfHQd0nO0TtbHuBVM18kYeCS59a3GGlxfWeSI424d4t1Qz&#10;LkSQh5CoAbb9kyQJGVYJTv2pj7NmMZ8Ig5bYKyz8uosfhRl1I2lAqxim0852mIudDbcL6fGgFuDT&#10;WTsJvRslo+np9HTQG/SH094gKYre89lk0BvO0pPj4lkxmRTpe08tHWQVp5RJz24v53Twd3LpHtZO&#10;iAdBH/oQP0YPDQOy+/9AOgzTz2+nhLmi60uzHzIoOAR3r80/kYd7sB9+E8a/AAAA//8DAFBLAwQU&#10;AAYACAAAACEAWk8U4N4AAAAKAQAADwAAAGRycy9kb3ducmV2LnhtbEyPQU/DMAyF70j8h8hI3LaU&#10;CljUNZ0QaJpAXLYh7eo1pik0SddkW/n3GHGA27Pfp+fncjG6TpxoiG3wGm6mGQjydTCtbzS8bZcT&#10;BSIm9Aa74EnDF0VYVJcXJRYmnP2aTpvUCA7xsUANNqW+kDLWlhzGaejJs/ceBoeJx6GRZsAzh7tO&#10;5ll2Lx22ni9Y7OnRUv25OToN+LRap53KX2bts3392C4PK6sOWl9fjQ9zEInG9AfDT32uDhV32oej&#10;N1F0GiZK3THK4naWsWLkd7VnNgdZlfL/C9U3AAAA//8DAFBLAQItABQABgAIAAAAIQC2gziS/gAA&#10;AOEBAAATAAAAAAAAAAAAAAAAAAAAAABbQ29udGVudF9UeXBlc10ueG1sUEsBAi0AFAAGAAgAAAAh&#10;ADj9If/WAAAAlAEAAAsAAAAAAAAAAAAAAAAALwEAAF9yZWxzLy5yZWxzUEsBAi0AFAAGAAgAAAAh&#10;ANFCAM5OAgAAWwQAAA4AAAAAAAAAAAAAAAAALgIAAGRycy9lMm9Eb2MueG1sUEsBAi0AFAAGAAgA&#10;AAAhAFpPFODeAAAACgEAAA8AAAAAAAAAAAAAAAAAqAQAAGRycy9kb3ducmV2LnhtbFBLBQYAAAAA&#10;BAAEAPMAAACzBQAAAAA=&#10;" strokeweight="1pt"/>
      </w:pict>
    </w:r>
    <w:r>
      <w:rPr>
        <w:noProof/>
      </w:rPr>
      <w:pict>
        <v:line id="Прямая соединительная линия 68" o:spid="_x0000_s2116" style="position:absolute;left:0;text-align:left;z-index:251674624;visibility:visible" from="459.8pt,-27.15pt" to="486.75pt,-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eqTgIAAFoEAAAOAAAAZHJzL2Uyb0RvYy54bWysVM1uEzEQviPxDtbe091Nt2m76qZC2YRL&#10;gUotD+DY3qyF17ZsJ5sIIQFnpD4Cr8ABpEoFnmHzRoydH6VwQYgcnLFn5vM3M5/34nLZCLRgxnIl&#10;iyg9SiLEJFGUy1kRvb6d9M4iZB2WFAslWRGtmI0uh0+fXLQ6Z31VK0GZQQAibd7qIqqd03kcW1Kz&#10;BtsjpZkEZ6VMgx1szSymBreA3oi4nySDuFWGaqMIsxZOy40zGgb8qmLEvaoqyxwSRQTcXFhNWKd+&#10;jYcXOJ8ZrGtOtjTwP7BoMJdw6R6qxA6jueF/QDWcGGVV5Y6IamJVVZywUANUkya/VXNTY81CLdAc&#10;q/dtsv8PlrxcXBvEaRENYFISNzCj7vP6/fqu+959Wd+h9YfuZ/et+9rddz+6+/VHsB/Wn8D2zu5h&#10;e3yHIB162WqbA+RIXhvfDbKUN/pKkTcWSTWqsZyxUNPtSsM9qc+IH6X4jdXAaNq+UBRi8Nyp0Nhl&#10;ZRoPCS1DyzC/1X5+bOkQgcPjrN8fnESI7Fwxznd52lj3nKkGeaOIBJe+szjHiyvrPA+c70L8sVQT&#10;LkRQh5CoBbL90yQJGVYJTr3Xx1kzm46EQQvsBRZ+oSrwHIYZNZc0oNUM0/HWdpiLjQ23C+nxoBTg&#10;s7U2Cnp7npyPz8ZnWS/rD8a9LCnL3rPJKOsNJunpSXlcjkZl+s5TS7O85pQy6dnt1Jxmf6eW7bva&#10;6HCv530f4sfooWFAdvcfSIdZ+vFthDBVdHVtdjMGAYfg7WPzL+RwD/bhJ2H4CwAA//8DAFBLAwQU&#10;AAYACAAAACEAvjGUteEAAAALAQAADwAAAGRycy9kb3ducmV2LnhtbEyPTU/CQBCG7yb+h82YeIMt&#10;INDWbonRECLxwkfCdWjHbrU7W7oL1H/vmpjocWaevPO82aI3jbhQ52rLCkbDCARxYcuaKwX73XIQ&#10;g3AeucTGMin4IgeL/PYmw7S0V97QZesrEULYpahAe9+mUrpCk0E3tC1xuL3bzqAPY1fJssNrCDeN&#10;HEfRTBqsOXzQ2NKzpuJzezYK8GW18Yd4vJ7Xr/rtY7c8rXR8Uur+rn96BOGp938w/OgHdciD09Ge&#10;uXSiUZCMkllAFQymDxMQgUjmkymI4+9G5pn83yH/BgAA//8DAFBLAQItABQABgAIAAAAIQC2gziS&#10;/gAAAOEBAAATAAAAAAAAAAAAAAAAAAAAAABbQ29udGVudF9UeXBlc10ueG1sUEsBAi0AFAAGAAgA&#10;AAAhADj9If/WAAAAlAEAAAsAAAAAAAAAAAAAAAAALwEAAF9yZWxzLy5yZWxzUEsBAi0AFAAGAAgA&#10;AAAhAGkYx6pOAgAAWgQAAA4AAAAAAAAAAAAAAAAALgIAAGRycy9lMm9Eb2MueG1sUEsBAi0AFAAG&#10;AAgAAAAhAL4xlLXhAAAACwEAAA8AAAAAAAAAAAAAAAAAqAQAAGRycy9kb3ducmV2LnhtbFBLBQYA&#10;AAAABAAEAPMAAAC2BQAAAAA=&#10;" strokeweight="1pt"/>
      </w:pict>
    </w:r>
    <w:r>
      <w:rPr>
        <w:noProof/>
      </w:rPr>
      <w:pict>
        <v:line id="Прямая соединительная линия 67" o:spid="_x0000_s2115" style="position:absolute;left:0;text-align:left;z-index:251673600;visibility:visible" from="-11.9pt,-27.15pt" to="163.25pt,-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eMyTwIAAFoEAAAOAAAAZHJzL2Uyb0RvYy54bWysVM1uEzEQviPxDpbv6e6m27RddVOhbMKl&#10;QKWWB3DW3qyF17ZsJ5sIIQFnpD4Cr8ABpEoFnmHzRoydH6VwQYgcnLFn5vM334z34nLZCLRgxnIl&#10;c5wcxRgxWSrK5SzHr28nvTOMrCOSEqEky/GKWXw5fPrkotUZ66taCcoMAhBps1bnuHZOZ1Fky5o1&#10;xB4pzSQ4K2Ua4mBrZhE1pAX0RkT9OB5ErTJUG1Uya+G02DjxMOBXFSvdq6qyzCGRY+DmwmrCOvVr&#10;NLwg2cwQXfNyS4P8A4uGcAmX7qEK4giaG/4HVMNLo6yq3FGpmkhVFS9ZqAGqSeLfqrmpiWahFhDH&#10;6r1M9v/Bli8X1wZxmuPBKUaSNNCj7vP6/fqu+959Wd+h9YfuZ/et+9rddz+6+/VHsB/Wn8D2zu5h&#10;e3yHIB20bLXNAHIkr41Xo1zKG32lyjcWSTWqiZyxUNPtSsM9ic+IHqX4jdXAaNq+UBRiyNypIOyy&#10;Mo2HBMnQMvRvte8fWzpUwmG/30/T+ASjcueLSLZL1Ma650w1yBs5Flx6aUlGFlfWeSIk24X4Y6km&#10;XIgwHkKiFvQ5PolDglWCU+/0YdbMpiNh0IL4AQu/UBV4DsOMmksawGpG6HhrO8LFxobLhfR4UArQ&#10;2VqbCXp7Hp+Pz8ZnaS/tD8a9NC6K3rPJKO0NJsnpSXFcjEZF8s5TS9Ks5pQy6dntpjlJ/25atu9q&#10;M4f7ed7LED1GD3oB2d1/IB166du3GYSpoqtrs+sxDHAI3j42/0IO92AffhKGvwAAAP//AwBQSwME&#10;FAAGAAgAAAAhAGdfVhXdAAAACwEAAA8AAABkcnMvZG93bnJldi54bWxMj09LxDAQxe+C3yGM4G03&#10;/WMXqU0XESpePLgrnrNNbIvJpCSzTfXTG0HQ28ybx3u/afarNWzRPkwOBeTbDJjG3qkJBwGvx25z&#10;CyyQRCWNQy3gUwfYt5cXjayVi/iilwMNLIVgqKWAkWiuOQ/9qK0MWzdrTLd3562ktPqBKy9jCreG&#10;F1m241ZOmBpGOeuHUfcfh7MVgDm9mRgpLv6reqzyqnvKnjshrq/W+ztgpFf6M8MPfkKHNjGd3BlV&#10;YEbApigTOqWhuimBJUdZ7Cpgp1+Ftw3//0P7DQAA//8DAFBLAQItABQABgAIAAAAIQC2gziS/gAA&#10;AOEBAAATAAAAAAAAAAAAAAAAAAAAAABbQ29udGVudF9UeXBlc10ueG1sUEsBAi0AFAAGAAgAAAAh&#10;ADj9If/WAAAAlAEAAAsAAAAAAAAAAAAAAAAALwEAAF9yZWxzLy5yZWxzUEsBAi0AFAAGAAgAAAAh&#10;AL714zJPAgAAWgQAAA4AAAAAAAAAAAAAAAAALgIAAGRycy9lMm9Eb2MueG1sUEsBAi0AFAAGAAgA&#10;AAAhAGdfVhXdAAAACwEAAA8AAAAAAAAAAAAAAAAAqQQAAGRycy9kb3ducmV2LnhtbFBLBQYAAAAA&#10;BAAEAPMAAACzBQAAAAA=&#10;" strokeweight=".5pt"/>
      </w:pict>
    </w:r>
    <w:r>
      <w:rPr>
        <w:noProof/>
      </w:rPr>
      <w:pict>
        <v:line id="Прямая соединительная линия 66" o:spid="_x0000_s2114" style="position:absolute;left:0;text-align:left;z-index:251672576;visibility:visible" from="-11.9pt,-13.25pt" to="163.25pt,-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AjTwIAAFsEAAAOAAAAZHJzL2Uyb0RvYy54bWysVM1uEzEQviPxDtbe0/1hm7arbiqUTbgU&#10;qNTyAI7tzVp4bct2s4kQEvSM1EfgFTiAVKnAM2zeiLHzoxYuCJGDM/bMfP5m5vOeni1bgRbMWK5k&#10;GaUHSYSYJIpyOS+jN1fTwXGErMOSYqEkK6MVs9HZ6OmT004XLFONEpQZBCDSFp0uo8Y5XcSxJQ1r&#10;sT1Qmklw1sq02MHWzGNqcAforYizJBnGnTJUG0WYtXBabZzRKODXNSPudV1b5pAoI+DmwmrCOvNr&#10;PDrFxdxg3XCypYH/gUWLuYRL91AVdhhdG/4HVMuJUVbV7oCoNlZ1zQkLNUA1afJbNZcN1izUAs2x&#10;et8m+/9gyavFhUGcltFwGCGJW5hR/3n9YX3bf++/rG/R+mP/s//Wf+3v+h/93foG7Pv1J7C9s7/f&#10;Ht8iSIdedtoWADmWF8Z3gyzlpT5X5K1FUo0bLOcs1HS10nBP6jPiRyl+YzUwmnUvFYUYfO1UaOyy&#10;Nq2HhJahZZjfaj8/tnSIwGGWZXmeHEaI7HwxLnaJ2lj3gqkWeaOMBJe+tbjAi3PrPBFc7EL8sVRT&#10;LkSQh5CoA7bZUZKEDKsEp97r46yZz8bCoAX2Cgu/UBZ4HoYZdS1pQGsYppOt7TAXGxtuF9LjQS3A&#10;Z2ttJPTuJDmZHE+O80GeDSeDPKmqwfPpOB8Mp+nRYfWsGo+r9L2nluZFwyll0rPbyTnN/04u24e1&#10;EeJe0Ps+xI/RQ8OA7O4/kA7D9PPbKGGm6OrC7IYMCg7B29fmn8jDPdgPvwmjXwAAAP//AwBQSwME&#10;FAAGAAgAAAAhABKvW2zeAAAACwEAAA8AAABkcnMvZG93bnJldi54bWxMj0FPwkAQhe8m/ofNmHiD&#10;rSViU7olRkOIxgtgwnXojt1qd7Z0F6j/3oWY6O3NvJc33xTzwbbiSL1vHCu4GycgiCunG64VvG8W&#10;owyED8gaW8ek4Js8zMvrqwJz7U68ouM61CKWsM9RgQmhy6X0lSGLfuw64uh9uN5iiGNfS93jKZbb&#10;VqZJMpUWG44XDHb0ZKj6Wh+sAnxersI2S18fmhfz9rlZ7Jcm2yt1ezM8zkAEGsJfGM74ER3KyLRz&#10;B9ZetApG6SSih7OY3oOIiclF7H43sizk/x/KHwAAAP//AwBQSwECLQAUAAYACAAAACEAtoM4kv4A&#10;AADhAQAAEwAAAAAAAAAAAAAAAAAAAAAAW0NvbnRlbnRfVHlwZXNdLnhtbFBLAQItABQABgAIAAAA&#10;IQA4/SH/1gAAAJQBAAALAAAAAAAAAAAAAAAAAC8BAABfcmVscy8ucmVsc1BLAQItABQABgAIAAAA&#10;IQBmQ8AjTwIAAFsEAAAOAAAAAAAAAAAAAAAAAC4CAABkcnMvZTJvRG9jLnhtbFBLAQItABQABgAI&#10;AAAAIQASr1ts3gAAAAsBAAAPAAAAAAAAAAAAAAAAAKkEAABkcnMvZG93bnJldi54bWxQSwUGAAAA&#10;AAQABADzAAAAtAUAAAAA&#10;" strokeweight="1pt"/>
      </w:pict>
    </w:r>
    <w:r>
      <w:rPr>
        <w:noProof/>
      </w:rPr>
      <w:pict>
        <v:line id="Прямая соединительная линия 65" o:spid="_x0000_s2113" style="position:absolute;left:0;text-align:left;z-index:251671552;visibility:visible" from="95.9pt,-41pt" to="95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8yZTwIAAFoEAAAOAAAAZHJzL2Uyb0RvYy54bWysVM1uEzEQviPxDtbe091N0zRddVOhbMKl&#10;QKWWB3Bsb9bCa1u2k02EkIAzUh6BV+AAUqUCz7B5I8bOj1K4IEQOzng88/mbmc97ebWsBVowY7mS&#10;eZSeJBFikijK5SyPXt9NOoMIWYclxUJJlkcrZqOr4dMnl43OWFdVSlBmEIBImzU6jyrndBbHllSs&#10;xvZEaSbhsFSmxg62ZhZTgxtAr0XcTZJ+3ChDtVGEWQveYnsYDQN+WTLiXpWlZQ6JPAJuLqwmrFO/&#10;xsNLnM0M1hUnOxr4H1jUmEu49ABVYIfR3PA/oGpOjLKqdCdE1bEqS05YqAGqSZPfqrmtsGahFmiO&#10;1Yc22f8HS14ubgziNI/6ZxGSuIYZtZ837zfr9nv7ZbNGmw/tz/Zb+7W9b3+095uPYD9sPoHtD9uH&#10;nXuNIB162WibAeRI3hjfDbKUt/pakTcWSTWqsJyxUNPdSsM9qc+IH6X4jdXAaNq8UBRi8Nyp0Nhl&#10;aWoPCS1DyzC/1WF+bOkQ2ToJeM+6g9NuGG2Ms32eNtY9Z6pG3sgjwaXvLM7w4to6zwNn+xDvlmrC&#10;hQjqEBI1QLZ7niQhwyrBqT/1cdbMpiNh0AJ7gYVfqApOjsOMmksa0CqG6XhnO8zF1obbhfR4UArw&#10;2VlbBb29SC7Gg/Gg1+l1++NOLymKzrPJqNfpT9Lzs+K0GI2K9J2nlvayilPKpGe3V3Pa+zu17N7V&#10;VocHPR/6ED9GDw0Dsvv/QDrM0o9vK4Spoqsbs58xCDgE7x6bfyHHe7CPPwnDXwAAAP//AwBQSwME&#10;FAAGAAgAAAAhALnhCXLdAAAACQEAAA8AAABkcnMvZG93bnJldi54bWxMj0FPwzAMhe9I/IfISNy2&#10;dD1A6ZpOCDRNIC7bkHb1WtMUGqdrsq38ezwucPOzn56/VyxG16kTDaH1bGA2TUARV75uuTHwvl1O&#10;MlAhItfYeSYD3xRgUV5fFZjX/sxrOm1ioySEQ44GbIx9rnWoLDkMU98Ty+3DDw6jyKHR9YBnCXed&#10;TpPkTjtsWT5Y7OnJUvW1OToD+Lxax12Wvt63L/btc7s8rGx2MOb2Znycg4o0xj8zXPAFHUph2vsj&#10;10F1oh9mgh4NTLJUSl0cv5u9DCnostD/G5Q/AAAA//8DAFBLAQItABQABgAIAAAAIQC2gziS/gAA&#10;AOEBAAATAAAAAAAAAAAAAAAAAAAAAABbQ29udGVudF9UeXBlc10ueG1sUEsBAi0AFAAGAAgAAAAh&#10;ADj9If/WAAAAlAEAAAsAAAAAAAAAAAAAAAAALwEAAF9yZWxzLy5yZWxzUEsBAi0AFAAGAAgAAAAh&#10;AJCnzJlPAgAAWgQAAA4AAAAAAAAAAAAAAAAALgIAAGRycy9lMm9Eb2MueG1sUEsBAi0AFAAGAAgA&#10;AAAhALnhCXLdAAAACQEAAA8AAAAAAAAAAAAAAAAAqQQAAGRycy9kb3ducmV2LnhtbFBLBQYAAAAA&#10;BAAEAPMAAACzBQAAAAA=&#10;" strokeweight="1pt"/>
      </w:pict>
    </w:r>
    <w:r>
      <w:rPr>
        <w:noProof/>
      </w:rPr>
      <w:pict>
        <v:line id="Прямая соединительная линия 64" o:spid="_x0000_s2112" style="position:absolute;left:0;text-align:left;z-index:251670528;visibility:visible" from="459.8pt,-41pt" to="459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osFTwIAAFoEAAAOAAAAZHJzL2Uyb0RvYy54bWysVM1uEzEQviPxDtbe091Nt2m66qZC2YRL&#10;gUotD+DY3qyF17ZsN5sIIQFnpDwCr8ABpEoFnmHzRoydH7VwQYgcnPF45vM3M5/3/GLZCLRgxnIl&#10;iyg9SiLEJFGUy3kRvb6Z9oYRsg5LioWSrIhWzEYXo6dPzluds76qlaDMIACRNm91EdXO6TyOLalZ&#10;g+2R0kzCYaVMgx1szTymBreA3oi4nySDuFWGaqMIsxa85fYwGgX8qmLEvaoqyxwSRQTcXFhNWGd+&#10;jUfnOJ8brGtOdjTwP7BoMJdw6QGqxA6jW8P/gGo4Mcqqyh0R1cSqqjhhoQaoJk1+q+a6xpqFWqA5&#10;Vh/aZP8fLHm5uDKI0yIaZBGSuIEZdZ837zfr7nv3ZbNGmw/dz+5b97W76350d5uPYN9vPoHtD7v7&#10;nXuNIB162WqbA+RYXhnfDbKU1/pSkTcWSTWusZyzUNPNSsM9qc+IH6X4jdXAaNa+UBRi8K1TobHL&#10;yjQeElqGlmF+q8P82NIhsnUS8J70h8f9MNoY5/s8bax7zlSDvFFEgkvfWZzjxaV1ngfO9yHeLdWU&#10;CxHUISRqgWz/NElChlWCU3/q46yZz8bCoAX2Agu/UBWcPAwz6lbSgFYzTCc722EutjbcLqTHg1KA&#10;z87aKujtWXI2GU6GWS/rDya9LCnL3rPpOOsNpunpSXlcjsdl+s5TS7O85pQy6dnt1Zxmf6eW3bva&#10;6vCg50Mf4sfooWFAdv8fSIdZ+vFthTBTdHVl9jMGAYfg3WPzL+ThHuyHn4TRLwAAAP//AwBQSwME&#10;FAAGAAgAAAAhAH5orabdAAAACQEAAA8AAABkcnMvZG93bnJldi54bWxMj8FOwzAMhu9IvENkJG5b&#10;uh5GV5pOCDRNIC7bkLh6rWkKjdM12VbeHiMO42j70+/vL5aj69SJhtB6NjCbJqCIK1+33Bh4260m&#10;GagQkWvsPJOBbwqwLK+vCsxrf+YNnbaxURLCIUcDNsY+1zpUlhyGqe+J5fbhB4dRxqHR9YBnCXed&#10;TpNkrh22LB8s9vRoqfraHp0BfFpv4nuWvty1z/b1c7c6rG12MOb2Zny4BxVpjBcYfvVFHUpx2vsj&#10;10F1BhazxVxQA5MslVJC/G32gqagy0L/b1D+AAAA//8DAFBLAQItABQABgAIAAAAIQC2gziS/gAA&#10;AOEBAAATAAAAAAAAAAAAAAAAAAAAAABbQ29udGVudF9UeXBlc10ueG1sUEsBAi0AFAAGAAgAAAAh&#10;ADj9If/WAAAAlAEAAAsAAAAAAAAAAAAAAAAALwEAAF9yZWxzLy5yZWxzUEsBAi0AFAAGAAgAAAAh&#10;AMtiiwVPAgAAWgQAAA4AAAAAAAAAAAAAAAAALgIAAGRycy9lMm9Eb2MueG1sUEsBAi0AFAAGAAgA&#10;AAAhAH5orabdAAAACQEAAA8AAAAAAAAAAAAAAAAAqQQAAGRycy9kb3ducmV2LnhtbFBLBQYAAAAA&#10;BAAEAPMAAACzBQAAAAA=&#10;" strokeweight="1pt"/>
      </w:pict>
    </w:r>
    <w:r>
      <w:rPr>
        <w:noProof/>
      </w:rPr>
      <w:pict>
        <v:line id="Прямая соединительная линия 63" o:spid="_x0000_s2111" style="position:absolute;left:0;text-align:left;z-index:251669504;visibility:visible" from="163.3pt,-41pt" to="163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L5mTwIAAFoEAAAOAAAAZHJzL2Uyb0RvYy54bWysVM1uEzEQviPxDtbe091N0jRddVOhbMKl&#10;QKWWB3Bsb9bCa1u2m02EkIAzUh6BV+AAUqUCz7B5I8bOj1K4IEQOzng88/mbmc97cbmsBVowY7mS&#10;eZSeJBFikijK5TyPXt9OO8MIWYclxUJJlkcrZqPL0dMnF43OWFdVSlBmEIBImzU6jyrndBbHllSs&#10;xvZEaSbhsFSmxg62Zh5TgxtAr0XcTZJB3ChDtVGEWQveYnsYjQJ+WTLiXpWlZQ6JPAJuLqwmrDO/&#10;xqMLnM0N1hUnOxr4H1jUmEu49ABVYIfRneF/QNWcGGVV6U6IqmNVlpywUANUkya/VXNTYc1CLdAc&#10;qw9tsv8PlrxcXBvEaR4NehGSuIYZtZ837zfr9nv7ZbNGmw/tz/Zb+7W9b3+095uPYD9sPoHtD9uH&#10;nXuNIB162WibAeRYXhvfDbKUN/pKkTcWSTWusJyzUNPtSsM9qc+IH6X4jdXAaNa8UBRi8J1TobHL&#10;0tQeElqGlmF+q8P82NIhsnUS8J52h71uGG2Ms32eNtY9Z6pG3sgjwaXvLM7w4so6zwNn+xDvlmrK&#10;hQjqEBI1QLZ7liQhwyrBqT/1cdbMZ2Nh0AJ7gYVfqApOjsOMupM0oFUM08nOdpiLrQ23C+nxoBTg&#10;s7O2Cnp7npxPhpNhv9PvDiadflIUnWfTcb8zmKZnp0WvGI+L9J2nlvazilPKpGe3V3Pa/zu17N7V&#10;VocHPR/6ED9GDw0Dsvv/QDrM0o9vK4SZoqtrs58xCDgE7x6bfyHHe7CPPwmjXwAAAP//AwBQSwME&#10;FAAGAAgAAAAhAKvhk7PdAAAACQEAAA8AAABkcnMvZG93bnJldi54bWxMj8FOwzAMhu9IvENkJG5b&#10;SpBKVZpOCDRNIC7bkLh6TWgKjdM12VbeHiMO42j70+/vrxaT78XRjrELpOFmnoGw1ATTUavhbbuc&#10;FSBiQjLYB7Iavm2ERX15UWFpwonW9rhJreAQiiVqcCkNpZSxcdZjnIfBEt8+wugx8Ti20ox44nDf&#10;S5VlufTYEX9wONhHZ5uvzcFrwKfVOr0X6uWue3avn9vlfuWKvdbXV9PDPYhkp3SG4Vef1aFmp104&#10;kImi13Cr8pxRDbNCcSkm/jY7RhXIupL/G9Q/AAAA//8DAFBLAQItABQABgAIAAAAIQC2gziS/gAA&#10;AOEBAAATAAAAAAAAAAAAAAAAAAAAAABbQ29udGVudF9UeXBlc10ueG1sUEsBAi0AFAAGAAgAAAAh&#10;ADj9If/WAAAAlAEAAAsAAAAAAAAAAAAAAAAALwEAAF9yZWxzLy5yZWxzUEsBAi0AFAAGAAgAAAAh&#10;AMg0vmZPAgAAWgQAAA4AAAAAAAAAAAAAAAAALgIAAGRycy9lMm9Eb2MueG1sUEsBAi0AFAAGAAgA&#10;AAAhAKvhk7PdAAAACQEAAA8AAAAAAAAAAAAAAAAAqQQAAGRycy9kb3ducmV2LnhtbFBLBQYAAAAA&#10;BAAEAPMAAACzBQAAAAA=&#10;" strokeweight="1pt"/>
      </w:pict>
    </w:r>
    <w:r>
      <w:rPr>
        <w:noProof/>
      </w:rPr>
      <w:pict>
        <v:line id="Прямая соединительная линия 62" o:spid="_x0000_s2110" style="position:absolute;left:0;text-align:left;z-index:251668480;visibility:visible" from="136.35pt,-41pt" to="136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n6TgIAAFoEAAAOAAAAZHJzL2Uyb0RvYy54bWysVM1uEzEQviPxDtbe0/1pmqarbiqUTbgU&#10;qNTyAI7tzVp4bct2s4kQEnBGyiPwChxAqlTgGTZvxNj5UQsXhMjBGY9nPn8z83nPL5aNQAtmLFey&#10;iNKjJEJMEkW5nBfR65tpbxgh67CkWCjJimjFbHQxevrkvNU5y1StBGUGAYi0eauLqHZO53FsSc0a&#10;bI+UZhIOK2Ua7GBr5jE1uAX0RsRZkgziVhmqjSLMWvCW28NoFPCrihH3qqosc0gUEXBzYTVhnfk1&#10;Hp3jfG6wrjnZ0cD/wKLBXMKlB6gSO4xuDf8DquHEKKsqd0RUE6uq4oSFGqCaNPmtmusaaxZqgeZY&#10;fWiT/X+w5OXiyiBOi2iQRUjiBmbUfd6836y7792XzRptPnQ/u2/d1+6u+9HdbT6Cfb/5BLY/7O53&#10;7jWCdOhlq20OkGN5ZXw3yFJe60tF3lgk1bjGcs5CTTcrDfekPiN+lOI3VgOjWftCUYjBt06Fxi4r&#10;03hIaBlahvmtDvNjS4fI1knAe5INj7Mw2hjn+zxtrHvOVIO8UUSCS99ZnOPFpXWeB873Id4t1ZQL&#10;EdQhJGqBbHaaJCHDKsGpP/Vx1sxnY2HQAnuBhV+oCk4ehhl1K2lAqxmmk53tMBdbG24X0uNBKcBn&#10;Z20V9PYsOZsMJ8N+r58NJr1+Upa9Z9NxvzeYpqcn5XE5HpfpO08t7ec1p5RJz26v5rT/d2rZvaut&#10;Dg96PvQhfoweGgZk9/+BdJilH99WCDNFV1dmP2MQcAjePTb/Qh7uwX74SRj9AgAA//8DAFBLAwQU&#10;AAYACAAAACEAXpeuqtwAAAAJAQAADwAAAGRycy9kb3ducmV2LnhtbEyPwU7DMAyG70i8Q2QkbltK&#10;DrQqTScEmiYQl21IXL3GazqapGuyrbw9RhzgaPvT7++vFpPrxZnG2AWv4W6egSDfBNP5VsP7djkr&#10;QMSE3mAfPGn4ogiL+vqqwtKEi1/TeZNawSE+lqjBpjSUUsbGksM4DwN5vu3D6DDxOLbSjHjhcNdL&#10;lWX30mHn+YPFgZ4sNZ+bk9OAz6t1+ijUa9692LfDdnlc2eKo9e3N9PgAItGU/mD40Wd1qNlpF07e&#10;RNFrULnKGdUwKxSXYuJ3s2NUgawr+b9B/Q0AAP//AwBQSwECLQAUAAYACAAAACEAtoM4kv4AAADh&#10;AQAAEwAAAAAAAAAAAAAAAAAAAAAAW0NvbnRlbnRfVHlwZXNdLnhtbFBLAQItABQABgAIAAAAIQA4&#10;/SH/1gAAAJQBAAALAAAAAAAAAAAAAAAAAC8BAABfcmVscy8ucmVsc1BLAQItABQABgAIAAAAIQCT&#10;8fn6TgIAAFoEAAAOAAAAAAAAAAAAAAAAAC4CAABkcnMvZTJvRG9jLnhtbFBLAQItABQABgAIAAAA&#10;IQBel66q3AAAAAkBAAAPAAAAAAAAAAAAAAAAAKgEAABkcnMvZG93bnJldi54bWxQSwUGAAAAAAQA&#10;BADzAAAAsQUAAAAA&#10;" strokeweight="1pt"/>
      </w:pict>
    </w:r>
    <w:r>
      <w:rPr>
        <w:noProof/>
      </w:rPr>
      <w:pict>
        <v:line id="Прямая соединительная линия 61" o:spid="_x0000_s2109" style="position:absolute;left:0;text-align:left;z-index:251667456;visibility:visible" from="68.95pt,-41pt" to="68.9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ECFTwIAAFoEAAAOAAAAZHJzL2Uyb0RvYy54bWysVM2O0zAQviPxDlbu3STdbrcbbbpCTctl&#10;gZV2eQDXdhoLx7Zst2mFkIAzUh+BV+AA0koLPEP6RozdHyhcECIHZzye+fLNN+NcXi1rgRbMWK5k&#10;HqUnSYSYJIpyOcujl3eTziBC1mFJsVCS5dGK2ehq+PjRZaMz1lWVEpQZBCDSZo3Oo8o5ncWxJRWr&#10;sT1Rmkk4LJWpsYOtmcXU4AbQaxF3k6QfN8pQbRRh1oK32B5Gw4Bfloy4F2VpmUMij4CbC6sJ69Sv&#10;8fASZzODdcXJjgb+BxY15hI+eoAqsMNobvgfUDUnRllVuhOi6liVJScs1ADVpMlv1dxWWLNQC4hj&#10;9UEm+/9gyfPFjUGc5lE/jZDENfSo/bh5u1m3X9tPmzXavGu/t1/az+19+62937wH+2HzAWx/2D7s&#10;3GsE6aBlo20GkCN5Y7waZClv9bUiryySalRhOWOhpruVhu+EjPgoxW+sBkbT5pmiEIPnTgVhl6Wp&#10;PSRIhpahf6tD/9jSIbJ1EvCedQen3dDaGGf7PG2se8pUjbyRR4JLryzO8OLaOmAOofsQ75ZqwoUI&#10;0yEkaoBs9zxJQoZVglN/6uOsmU1HwqAF9gMWHq8DoB2FGTWXNKBVDNPxznaYi60N8UJ6PCgF+Oys&#10;7QS9vkguxoPxoNfpdfvjTi8pis6TyajX6U/S87PitBiNivSNp5b2sopTyqRnt5/mtPd307K7V9s5&#10;PMzzQYf4GD2UCGT370A69NK3bzsIU0VXN8ar4dsKAxyCd5fN35Bf9yHq5y9h+AMAAP//AwBQSwME&#10;FAAGAAgAAAAhAE8qCsXdAAAACQEAAA8AAABkcnMvZG93bnJldi54bWxMj0FPwzAMhe9I/IfISNy2&#10;lCKxUppOCDRNIC7bkLh6rWkKjdM12Vb+Pd4ucPOzn56/V8xH16kDDaH1bOBmmoAirnzdcmPgfbOY&#10;ZKBCRK6x80wGfijAvLy8KDCv/ZFXdFjHRkkIhxwN2Bj7XOtQWXIYpr4nltunHxxGkUOj6wGPEu46&#10;nSbJnXbYsnyw2NOTpep7vXcG8Hm5ih9Z+jprX+zb12axW9psZ8z11fj4ACrSGP/McMIXdCiFaev3&#10;XAfVib6d3YvVwCRLpdTJcd5sZUhBl4X+36D8BQAA//8DAFBLAQItABQABgAIAAAAIQC2gziS/gAA&#10;AOEBAAATAAAAAAAAAAAAAAAAAAAAAABbQ29udGVudF9UeXBlc10ueG1sUEsBAi0AFAAGAAgAAAAh&#10;ADj9If/WAAAAlAEAAAsAAAAAAAAAAAAAAAAALwEAAF9yZWxzLy5yZWxzUEsBAi0AFAAGAAgAAAAh&#10;AD+4QIVPAgAAWgQAAA4AAAAAAAAAAAAAAAAALgIAAGRycy9lMm9Eb2MueG1sUEsBAi0AFAAGAAgA&#10;AAAhAE8qCsXdAAAACQEAAA8AAAAAAAAAAAAAAAAAqQQAAGRycy9kb3ducmV2LnhtbFBLBQYAAAAA&#10;BAAEAPMAAACzBQAAAAA=&#10;" strokeweight="1pt"/>
      </w:pict>
    </w:r>
    <w:r>
      <w:rPr>
        <w:noProof/>
      </w:rPr>
      <w:pict>
        <v:line id="Прямая соединительная линия 60" o:spid="_x0000_s2108" style="position:absolute;left:0;text-align:left;z-index:251666432;visibility:visible" from="42pt,-41pt" to="4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cZTgIAAFoEAAAOAAAAZHJzL2Uyb0RvYy54bWysVM1uEzEQviPxDtbe091N0zRddVOhbMKl&#10;QKWWB3Bsb9bCa1u2k02EkIAzUh6BV+AAUqUCz7B5I8bOj1K4IEQOzng88/mbb8Z7ebWsBVowY7mS&#10;eZSeJBFikijK5SyPXt9NOoMIWYclxUJJlkcrZqOr4dMnl43OWFdVSlBmEIBImzU6jyrndBbHllSs&#10;xvZEaSbhsFSmxg62ZhZTgxtAr0XcTZJ+3ChDtVGEWQveYnsYDQN+WTLiXpWlZQ6JPAJuLqwmrFO/&#10;xsNLnM0M1hUnOxr4H1jUmEu49ABVYIfR3PA/oGpOjLKqdCdE1bEqS05YqAGqSZPfqrmtsGahFhDH&#10;6oNM9v/BkpeLG4M4zaM+yCNxDT1qP2/eb9bt9/bLZo02H9qf7bf2a3vf/mjvNx/Bfth8Atsftg87&#10;9xpBOmjZaJsB5EjeGK8GWcpbfa3IG4ukGlVYzlio6W6l4Z7UZ8SPUvzGamA0bV4oCjF47lQQdlma&#10;2kOCZGgZ+rc69I8tHSJbJwHvWXdw2g10Ypzt87Sx7jlTNfJGHgkuvbI4w4tr6zwPnO1DvFuqCRci&#10;TIeQqAGy3fMkCRlWCU79qY+zZjYdCYMW2A9Y+IWq4OQ4zKi5pAGtYpiOd7bDXGxtuF1IjwelAJ+d&#10;tZ2gtxfJxXgwHvQ6vW5/3OklRdF5Nhn1Ov1Jen5WnBajUZG+89TSXlZxSpn07PbTnPb+blp272o7&#10;h4d5PugQP0YPggHZ/X8gHXrp27cdhKmiqxuz7zEMcAjePTb/Qo73YB9/Eoa/AAAA//8DAFBLAwQU&#10;AAYACAAAACEAihq/adsAAAAHAQAADwAAAGRycy9kb3ducmV2LnhtbEyPTU/DMAyG70j8h8hI3LaU&#10;CkFVmk4INE0gLtuQuHqNaQqN0zXZVv49hgvc/PHo9eNqMfleHWmMXWADV/MMFHETbMetgdftclaA&#10;ignZYh+YDHxRhEV9flZhacOJ13TcpFZJCMcSDbiUhlLr2DjyGOdhIJbdexg9JmnHVtsRTxLue51n&#10;2Y322LFccDjQg6Pmc3PwBvBxtU5vRf582z25l4/tcr9yxd6Yy4vp/g5Uoin9wfCjL+pQi9MuHNhG&#10;1RsoruWVZGBW5FII8DvYCZiDriv937/+BgAA//8DAFBLAQItABQABgAIAAAAIQC2gziS/gAAAOEB&#10;AAATAAAAAAAAAAAAAAAAAAAAAABbQ29udGVudF9UeXBlc10ueG1sUEsBAi0AFAAGAAgAAAAhADj9&#10;If/WAAAAlAEAAAsAAAAAAAAAAAAAAAAALwEAAF9yZWxzLy5yZWxzUEsBAi0AFAAGAAgAAAAhAGR9&#10;BxlOAgAAWgQAAA4AAAAAAAAAAAAAAAAALgIAAGRycy9lMm9Eb2MueG1sUEsBAi0AFAAGAAgAAAAh&#10;AIoav2nbAAAABwEAAA8AAAAAAAAAAAAAAAAAqAQAAGRycy9kb3ducmV2LnhtbFBLBQYAAAAABAAE&#10;APMAAACwBQAAAAA=&#10;" strokeweight="1pt"/>
      </w:pict>
    </w:r>
    <w:r>
      <w:rPr>
        <w:noProof/>
      </w:rPr>
      <w:pict>
        <v:line id="Прямая соединительная линия 59" o:spid="_x0000_s2107" style="position:absolute;left:0;text-align:left;z-index:251665408;visibility:visible" from="15.05pt,-41pt" to="15.0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UdjTwIAAFoEAAAOAAAAZHJzL2Uyb0RvYy54bWysVM1uEzEQviPxDtbek91NkzZddVOhbMKl&#10;QKSWB3Bsb9bCa1u2m02EkIAzUh6BV+AAUqUCz7B5I8bOj1q4IEQOzng88/mbmc97cbmqBVoyY7mS&#10;eZR2kwgxSRTlcpFHr2+mnWGErMOSYqEky6M1s9Hl6OmTi0ZnrKcqJSgzCECkzRqdR5VzOotjSypW&#10;Y9tVmkk4LJWpsYOtWcTU4AbQaxH3kuQ0bpSh2ijCrAVvsTuMRgG/LBlxr8rSModEHgE3F1YT1rlf&#10;49EFzhYG64qTPQ38DyxqzCVceoQqsMPo1vA/oGpOjLKqdF2i6liVJScs1ADVpMlv1VxXWLNQCzTH&#10;6mOb7P+DJS+XM4M4zaPBeYQkrmFG7eft++2m/d5+2W7Q9kP7s/3Wfm3v2h/t3fYj2PfbT2D7w/Z+&#10;794gSIdeNtpmADmWM+O7QVbyWl8p8sYiqcYVlgsWarpZa7gn9RnxoxS/sRoYzZsXikIMvnUqNHZV&#10;mtpDQsvQKsxvfZwfWzlEdk4C3kFveNILo41xdsjTxrrnTNXIG3kkuPSdxRleXlnneeDsEOLdUk25&#10;EEEdQqIGyPbOkiRkWCU49ac+zprFfCwMWmIvsPALVcHJwzCjbiUNaBXDdLK3HeZiZ8PtQno8KAX4&#10;7K2dgt6eJ+eT4WTY7/R7p5NOPymKzrPpuN85naZng+KkGI+L9J2nlvazilPKpGd3UHPa/zu17N/V&#10;TodHPR/7ED9GDw0Dsof/QDrM0o9vJ4S5ouuZOcwYBByC94/Nv5CHe7AffhJGvwAAAP//AwBQSwME&#10;FAAGAAgAAAAhANYADCzcAAAABwEAAA8AAABkcnMvZG93bnJldi54bWxMj8FOwzAMhu9IvENkJG5b&#10;uiJBVZpOCDRNIC7bkLh6rdd0NE7XZFt5ewyXcbT96ff3F/PRdepEQ2g9G5hNE1DEla9bbgx8bBaT&#10;DFSIyDV2nsnANwWYl9dXBea1P/OKTuvYKAnhkKMBG2Ofax0qSw7D1PfEctv5wWGUcWh0PeBZwl2n&#10;0yS51w5blg8We3q2VH2tj84AvixX8TNL3x7aV/u+3ywOS5sdjLm9GZ8eQUUa4wWGX31Rh1Kctv7I&#10;dVCdgbtkJqSBSZZKJwH+FlsBU9Blof/7lz8AAAD//wMAUEsBAi0AFAAGAAgAAAAhALaDOJL+AAAA&#10;4QEAABMAAAAAAAAAAAAAAAAAAAAAAFtDb250ZW50X1R5cGVzXS54bWxQSwECLQAUAAYACAAAACEA&#10;OP0h/9YAAACUAQAACwAAAAAAAAAAAAAAAAAvAQAAX3JlbHMvLnJlbHNQSwECLQAUAAYACAAAACEA&#10;69FHY08CAABaBAAADgAAAAAAAAAAAAAAAAAuAgAAZHJzL2Uyb0RvYy54bWxQSwECLQAUAAYACAAA&#10;ACEA1gAMLNwAAAAHAQAADwAAAAAAAAAAAAAAAACpBAAAZHJzL2Rvd25yZXYueG1sUEsFBgAAAAAE&#10;AAQA8wAAALIFAAAAAA==&#10;" strokeweight="1pt"/>
      </w:pict>
    </w:r>
    <w:r>
      <w:rPr>
        <w:noProof/>
      </w:rPr>
      <w:pict>
        <v:line id="Прямая соединительная линия 58" o:spid="_x0000_s2106" style="position:absolute;left:0;text-align:left;z-index:251664384;visibility:visible" from="-11.9pt,-41pt" to="486.65pt,-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he/TwIAAFsEAAAOAAAAZHJzL2Uyb0RvYy54bWysVM1uEzEQviPxDtbe093NX9NVNxXKJlwK&#10;VGp5AMf2Zi28tmU72UQICTgj9RF4BQ4gVSrwDJs3Yuz8qIULQuTgjD0zn7+Z+bznF+taoBUzliuZ&#10;R+lJEiEmiaJcLvLo9c2sM4qQdVhSLJRkebRhNroYP31y3uiMdVWlBGUGAYi0WaPzqHJOZ3FsScVq&#10;bE+UZhKcpTI1drA1i5ga3AB6LeJukgzjRhmqjSLMWjgtds5oHPDLkhH3qiwtc0jkEXBzYTVhnfs1&#10;Hp/jbGGwrjjZ08D/wKLGXMKlR6gCO4yWhv8BVXNilFWlOyGqjlVZcsJCDVBNmvxWzXWFNQu1QHOs&#10;PrbJ/j9Y8nJ1ZRCneTSASUlcw4zaz9v329v2e/tle4u2H9qf7bf2a3vX/mjvth/Bvt9+Ats72/v9&#10;8S2CdOhlo20GkBN5ZXw3yFpe60tF3lgk1aTCcsFCTTcbDfekPiN+lOI3VgOjefNCUYjBS6dCY9el&#10;qT0ktAytw/w2x/mxtUMEDoe9XjoYDSJEDr4YZ4dEbax7zlSNvJFHgkvfWpzh1aV1ngjODiH+WKoZ&#10;FyLIQ0jUANvuaZKEDKsEp97r46xZzCfCoBX2Cgu/UBZ4HoYZtZQ0oFUM0+nedpiLnQ23C+nxoBbg&#10;s7d2Enp7lpxNR9NRv9PvDqedflIUnWezSb8znKWng6JXTCZF+s5TS/tZxSll0rM7yDnt/51c9g9r&#10;J8SjoI99iB+jh4YB2cN/IB2G6ee3U8Jc0c2VOQwZFByC96/NP5GHe7AffhPGvwAAAP//AwBQSwME&#10;FAAGAAgAAAAhAHFwFnrfAAAACwEAAA8AAABkcnMvZG93bnJldi54bWxMj0FLw0AQhe+C/2EZwVu7&#10;MQEb02yKKKUoXtoKvU6zazaanU2z2zb+e0co6G1m3uPN98rF6DpxMkNoPSm4myYgDNVet9QoeN8u&#10;JzmIEJE0dp6Mgm8TYFFdX5VYaH+mtTltYiM4hEKBCmyMfSFlqK1xGKa+N8Tahx8cRl6HRuoBzxzu&#10;Opkmyb102BJ/sNibJ2vqr83RKcDn1Tru8vR11r7Yt8/t8rCy+UGp25vxcQ4imjH+meEXn9GhYqa9&#10;P5IOolMwSTNGjzzkKZdix8Msy0DsLxdZlfJ/h+oHAAD//wMAUEsBAi0AFAAGAAgAAAAhALaDOJL+&#10;AAAA4QEAABMAAAAAAAAAAAAAAAAAAAAAAFtDb250ZW50X1R5cGVzXS54bWxQSwECLQAUAAYACAAA&#10;ACEAOP0h/9YAAACUAQAACwAAAAAAAAAAAAAAAAAvAQAAX3JlbHMvLnJlbHNQSwECLQAUAAYACAAA&#10;ACEAx/IXv08CAABbBAAADgAAAAAAAAAAAAAAAAAuAgAAZHJzL2Uyb0RvYy54bWxQSwECLQAUAAYA&#10;CAAAACEAcXAWet8AAAALAQAADwAAAAAAAAAAAAAAAACpBAAAZHJzL2Rvd25yZXYueG1sUEsFBgAA&#10;AAAEAAQA8wAAALUFAAAAAA==&#10;" strokeweight="1pt"/>
      </w:pict>
    </w:r>
    <w:r>
      <w:rPr>
        <w:noProof/>
      </w:rPr>
      <w:pict>
        <v:line id="Прямая соединительная линия 57" o:spid="_x0000_s2105" style="position:absolute;left:0;text-align:left;z-index:251663360;visibility:visible" from="-44.25pt,.6pt" to="486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3z5UAIAAFsEAAAOAAAAZHJzL2Uyb0RvYy54bWysVM1uEzEQviPxDpbv6e6m26RddVOhbMKl&#10;QKWWB3DW3qyF17ZsN5sIIQFnpDwCr8ABpEoFnmHzRoydH7VwQYgcnLFn5vM3M5/3/GLZCLRgxnIl&#10;c5wcxRgxWSrK5TzHr2+mvVOMrCOSEqEky/GKWXwxevrkvNUZ66taCcoMAhBps1bnuHZOZ1Fky5o1&#10;xB4pzSQ4K2Ua4mBr5hE1pAX0RkT9OB5ErTJUG1Uya+G02DrxKOBXFSvdq6qyzCGRY+DmwmrCOvNr&#10;NDon2dwQXfNyR4P8A4uGcAmXHqAK4gi6NfwPqIaXRllVuaNSNZGqKl6yUANUk8S/VXNdE81CLdAc&#10;qw9tsv8Ptny5uDKI0xyfDDGSpIEZdZ837zfr7nv3ZbNGmw/dz+5b97W76350d5uPYN9vPoHtnd39&#10;7niNIB162WqbAeRYXhnfjXIpr/WlKt9YJNW4JnLOQk03Kw33JD4jepTiN1YDo1n7QlGIIbdOhcYu&#10;K9N4SGgZWob5rQ7zY0uHSjgcDNPjeHCCUbn3RSTbJ2pj3XOmGuSNHAsufWtJRhaX1nkiJNuH+GOp&#10;plyIIA8hUQts+8M4DhlWCU6918dZM5+NhUEL4hUWfqEs8DwMM+pW0oBWM0InO9sRLrY23C6kx4Na&#10;gM/O2kro7Vl8NjmdnKa9tD+Y9NK4KHrPpuO0N5gmw5PiuBiPi+Sdp5akWc0pZdKz28s5Sf9OLruH&#10;tRXiQdCHPkSP0UPDgOz+P5AOw/Tz2yphpujqyuyHDAoOwbvX5p/Iwz3YD78Jo18AAAD//wMAUEsD&#10;BBQABgAIAAAAIQAvTLbv3AAAAAcBAAAPAAAAZHJzL2Rvd25yZXYueG1sTI5NT8MwEETvSPwHa5G4&#10;tQ7hoybEqRCoqkBc2iJx3cZLHIjXaey24d9juMBx9EYzr5yPrhMHGkLrWcPFNANBXHvTcqPhdbOY&#10;KBAhIhvsPJOGLwowr05PSiyMP/KKDuvYiDTCoUANNsa+kDLUlhyGqe+JE3v3g8OY4tBIM+AxjbtO&#10;5ll2Ix22nB4s9vRgqf5c750GfFyu4pvKn2ftk3352Cx2S6t2Wp+fjfd3ICKN8a8MP/pJHarktPV7&#10;NkF0GiZKXadqAjmIxG9nl1cgtr9ZVqX87199AwAA//8DAFBLAQItABQABgAIAAAAIQC2gziS/gAA&#10;AOEBAAATAAAAAAAAAAAAAAAAAAAAAABbQ29udGVudF9UeXBlc10ueG1sUEsBAi0AFAAGAAgAAAAh&#10;ADj9If/WAAAAlAEAAAsAAAAAAAAAAAAAAAAALwEAAF9yZWxzLy5yZWxzUEsBAi0AFAAGAAgAAAAh&#10;AJ3bfPlQAgAAWwQAAA4AAAAAAAAAAAAAAAAALgIAAGRycy9lMm9Eb2MueG1sUEsBAi0AFAAGAAgA&#10;AAAhAC9Mtu/cAAAABwEAAA8AAAAAAAAAAAAAAAAAqgQAAGRycy9kb3ducmV2LnhtbFBLBQYAAAAA&#10;BAAEAPMAAACzBQAAAAA=&#10;" strokeweight="1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39" w:rsidRDefault="00976839">
    <w:pPr>
      <w:pStyle w:val="a5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36F" w:rsidRDefault="0055336F">
      <w:r>
        <w:separator/>
      </w:r>
    </w:p>
  </w:footnote>
  <w:footnote w:type="continuationSeparator" w:id="0">
    <w:p w:rsidR="0055336F" w:rsidRDefault="00553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39" w:rsidRDefault="00976839" w:rsidP="00CD0386">
    <w:pPr>
      <w:pStyle w:val="a3"/>
      <w:ind w:firstLine="0"/>
    </w:pPr>
  </w:p>
  <w:p w:rsidR="00976839" w:rsidRDefault="00503A72" w:rsidP="00CD0386">
    <w:pPr>
      <w:pStyle w:val="a3"/>
      <w:ind w:firstLine="0"/>
    </w:pPr>
    <w:r>
      <w:rPr>
        <w:noProof/>
      </w:rPr>
      <w:pict>
        <v:line id="Прямая соединительная линия 87" o:spid="_x0000_s2136" style="position:absolute;left:0;text-align:left;z-index:251661312;visibility:visible" from="-11.95pt,4.25pt" to="-11.95pt,7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cBTgIAAFsEAAAOAAAAZHJzL2Uyb0RvYy54bWysVMGO0zAQvSPxD1bu3STddNtGm65Q03JZ&#10;YKVdPsCNncbCsS3bbVohJOCMtJ/AL3AAaaUFviH9I8ZuWu3CBSF6cMfjmec3M885v9jUHK2pNkyK&#10;LIhPogBRUUjCxDILXt/Me6MAGYsFwVwKmgVbaoKLydMn541KaV9WkhOqEYAIkzYqCyprVRqGpqho&#10;jc2JVFTAYSl1jS1s9TIkGjeAXvOwH0VnYSM1UVoW1Bjw5vvDYOLxy5IW9lVZGmoRzwLgZv2q/bpw&#10;azg5x+lSY1WxoqOB/4FFjZmAS49QObYYrTT7A6pmhZZGlvakkHUoy5IV1NcA1cTRb9VcV1hRXws0&#10;x6hjm8z/gy1erq80YiQLRsMACVzDjNrPu/e72/Z7+2V3i3Yf2p/tt/Zre9f+aO92H8G+330C2x22&#10;9537FkE69LJRJgXIqbjSrhvFRlyrS1m8MUjIaYXFkvqabrYK7oldRvgoxW2MAkaL5oUkEINXVvrG&#10;bkpdO0hoGdr4+W2P86Mbi4q9swDveHyaDIYDj47TQ6LSxj6nskbOyALOhGstTvH60lhHBKeHEOcW&#10;cs449/LgAjXAtj+MIp9hJGfEnbo4o5eLKddojZ3C/K+7+FGYlitBPFpFMZl1tsWM7224nQuHB7UA&#10;n87aS+jtOBrPRrNR0kv6Z7NeEuV579l8mvTO5vFwkJ/m02kev3PU4iStGCFUOHYHOcfJ38mle1h7&#10;IR4FfexD+BjdNwzIHv49aT9MN7+9EhaSbK/0YcigYB/cvTb3RB7uwX74TZj8AgAA//8DAFBLAwQU&#10;AAYACAAAACEAHvuqNd8AAAAKAQAADwAAAGRycy9kb3ducmV2LnhtbEyPQU/CQBCF7yb+h82YeIOt&#10;JUip3RKjIUTDBTDhunTHbrU7W7oL1H/vGA96fHlf3nxTLAbXijP2ofGk4G6cgECqvGmoVvC2W44y&#10;ECFqMrr1hAq+MMCivL4qdG78hTZ43sZa8AiFXCuwMXa5lKGy6HQY+w6Ju3ffOx059rU0vb7wuGtl&#10;miT30umG+ILVHT5ZrD63J6dAP682cZ+lr7Pmxa4/dsvjymZHpW5vhscHEBGH+AfDjz6rQ8lOB38i&#10;E0SrYJRO5owqyKYguP/NBwans0kCsizk/xfKbwAAAP//AwBQSwECLQAUAAYACAAAACEAtoM4kv4A&#10;AADhAQAAEwAAAAAAAAAAAAAAAAAAAAAAW0NvbnRlbnRfVHlwZXNdLnhtbFBLAQItABQABgAIAAAA&#10;IQA4/SH/1gAAAJQBAAALAAAAAAAAAAAAAAAAAC8BAABfcmVscy8ucmVsc1BLAQItABQABgAIAAAA&#10;IQBzIccBTgIAAFsEAAAOAAAAAAAAAAAAAAAAAC4CAABkcnMvZTJvRG9jLnhtbFBLAQItABQABgAI&#10;AAAAIQAe+6o13wAAAAoBAAAPAAAAAAAAAAAAAAAAAKgEAABkcnMvZG93bnJldi54bWxQSwUGAAAA&#10;AAQABADzAAAAtAUAAAAA&#10;" strokeweight="1pt"/>
      </w:pict>
    </w:r>
    <w:r>
      <w:rPr>
        <w:noProof/>
      </w:rPr>
      <w:pict>
        <v:line id="Прямая соединительная линия 88" o:spid="_x0000_s2135" style="position:absolute;left:0;text-align:left;z-index:251662336;visibility:visible" from="486.8pt,4.25pt" to="486.8pt,7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UcUTgIAAFsEAAAOAAAAZHJzL2Uyb0RvYy54bWysVMGO0zAQvSPxD1bu3STd7G4bbbpCTctl&#10;gZV2+QDXdhoLx45st2mFkIAzUj+BX+AA0koLfEP6R4zdtNrCBSF6cMfjmec3M8+5vFpVAi2ZNlzJ&#10;LIhPogAxSRTlcp4Fr++mvUGAjMWSYqEky4I1M8HV6OmTy6ZOWV+VSlCmEYBIkzZ1FpTW1mkYGlKy&#10;CpsTVTMJh4XSFbaw1fOQatwAeiXCfhSdh43StNaKMGPAm+8Og5HHLwpG7KuiMMwikQXAzfpV+3Xm&#10;1nB0idO5xnXJSUcD/wOLCnMJlx6gcmwxWmj+B1TFiVZGFfaEqCpURcEJ8zVANXH0WzW3Ja6ZrwWa&#10;Y+pDm8z/gyUvlzcacZoFA5iUxBXMqP28fb/dtN/bL9sN2n5of7bf2q/tffujvd9+BPth+wlsd9g+&#10;dO4NgnToZVObFCDH8ka7bpCVvK2vFXljkFTjEss58zXdrWu4J3YZ4VGK25gaGM2aF4pCDF5Y5Ru7&#10;KnTlIKFlaOXntz7Mj60sIjsnAe9weJqcXZx5dJzuE2tt7HOmKuSMLBBcutbiFC+vjXVEcLoPcW6p&#10;plwILw8hUQNs+xdR5DOMEpy6Uxdn9Hw2FhotsVOY/3UXH4VptZDUo5UM00lnW8zFzobbhXR4UAvw&#10;6aydhN4Oo+FkMBkkvaR/PuklUZ73nk3HSe98Gl+c5af5eJzH7xy1OElLTimTjt1eznHyd3LpHtZO&#10;iAdBH/oQHqP7hgHZ/b8n7Yfp5rdTwkzR9Y3eDxkU7IO71+aeyOM92I+/CaNfAAAA//8DAFBLAwQU&#10;AAYACAAAACEAFN6KfN8AAAAKAQAADwAAAGRycy9kb3ducmV2LnhtbEyPQU/CQBCF7yb+h82YeJOt&#10;EGip3RKjIUTDBTDhOnTHbrU7W7oL1H/vGg96fHlf3nxTLAbbijP1vnGs4H6UgCCunG64VvC2W95l&#10;IHxA1tg6JgVf5GFRXl8VmGt34Q2dt6EWcYR9jgpMCF0upa8MWfQj1xHH7t31FkOMfS11j5c4bls5&#10;TpKZtNhwvGCwoydD1ef2ZBXg82oT9tn4NW1ezPpjtzyuTHZU6vZmeHwAEWgIfzD86Ed1KKPTwZ1Y&#10;e9EqmKeTWUQVZFMQsf/NhwhO00kCsizk/xfKbwAAAP//AwBQSwECLQAUAAYACAAAACEAtoM4kv4A&#10;AADhAQAAEwAAAAAAAAAAAAAAAAAAAAAAW0NvbnRlbnRfVHlwZXNdLnhtbFBLAQItABQABgAIAAAA&#10;IQA4/SH/1gAAAJQBAAALAAAAAAAAAAAAAAAAAC8BAABfcmVscy8ucmVsc1BLAQItABQABgAIAAAA&#10;IQBTIUcUTgIAAFsEAAAOAAAAAAAAAAAAAAAAAC4CAABkcnMvZTJvRG9jLnhtbFBLAQItABQABgAI&#10;AAAAIQAU3op83wAAAAoBAAAPAAAAAAAAAAAAAAAAAKgEAABkcnMvZG93bnJldi54bWxQSwUGAAAA&#10;AAQABADzAAAAtAUAAAAA&#10;" strokeweight="1pt"/>
      </w:pict>
    </w:r>
    <w:r>
      <w:rPr>
        <w:noProof/>
      </w:rPr>
      <w:pict>
        <v:line id="Прямая соединительная линия 86" o:spid="_x0000_s2134" style="position:absolute;left:0;text-align:left;flip:x;z-index:251660288;visibility:visible" from="-11.9pt,4pt" to="486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+L6VgIAAGUEAAAOAAAAZHJzL2Uyb0RvYy54bWysVM1uEzEQviPxDtbe093NX9NVNxXKJnAo&#10;UKnlARzbm7Xw2pbtZhMhJOCM1EfgFTiAVKnAM2zeiLHzQwsXhMjBGXtmPn8z83lPz1a1QEtmLFcy&#10;j9KjJEJMEkW5XOTRq6tZZxQh67CkWCjJ8mjNbHQ2fvzotNEZ66pKCcoMAhBps0bnUeWczuLYkorV&#10;2B4pzSQ4S2Vq7GBrFjE1uAH0WsTdJBnGjTJUG0WYtXBabJ3ROOCXJSPuZVla5pDII+DmwmrCOvdr&#10;PD7F2cJgXXGyo4H/gUWNuYRLD1AFdhhdG/4HVM2JUVaV7oioOlZlyQkLNUA1afJbNZcV1izUAs2x&#10;+tAm+/9gyYvlhUGc5tFoGCGJa5hR+2nzbnPTfms/b27Q5n37o/3afmlv2+/t7eYD2Hebj2B7Z3u3&#10;O75BkA69bLTNAHIiL4zvBlnJS32uyGuLpJpUWC5YqOlqreGe1GfED1L8xmpgNG+eKwox+Nqp0NhV&#10;aWpUCq6f+UQPDs1DqzDJ9WGSbOUQgcNhr5cORoMIkb0vxpmH8InaWPeUqRp5I48El77JOMPLc+s8&#10;pV8h/liqGRciCEVI1MD13eMkCRlWCU6918dZs5hPhEFL7LUWfqFA8NwPM+pa0oBWMUynO9thLrY2&#10;3C6kx4NagM/O2orpzUlyMh1NR/1OvzucdvpJUXSezCb9znCWHg+KXjGZFOlbTy3tZxWnlEnPbi/s&#10;tP93wtk9sa0kD9I+9CF+iB4aBmT3/4F0GKuf5FYTc0XXF2Y/btByCN69O/9Y7u/Bvv91GP8EAAD/&#10;/wMAUEsDBBQABgAIAAAAIQCdSPQF3QAAAAcBAAAPAAAAZHJzL2Rvd25yZXYueG1sTI9PS8NAFMTv&#10;gt9heYK3dpMGbY3ZFPEPCBLE6qW31+wzCWbfhuw2rd/eZy96HGaY+U2xPrpeTTSGzrOBdJ6AIq69&#10;7bgx8PH+NFuBChHZYu+ZDHxTgHV5flZgbv2B32jaxEZJCYccDbQxDrnWoW7JYZj7gVi8Tz86jCLH&#10;RtsRD1Luer1IkmvtsGNZaHGg+5bqr83eGZjSil+fH7f+4QWr5iqt7LZeRmMuL453t6AiHeNfGH7x&#10;BR1KYdr5PdugegOzRSbo0cBKLol/s8wyULuT1mWh//OXPwAAAP//AwBQSwECLQAUAAYACAAAACEA&#10;toM4kv4AAADhAQAAEwAAAAAAAAAAAAAAAAAAAAAAW0NvbnRlbnRfVHlwZXNdLnhtbFBLAQItABQA&#10;BgAIAAAAIQA4/SH/1gAAAJQBAAALAAAAAAAAAAAAAAAAAC8BAABfcmVscy8ucmVsc1BLAQItABQA&#10;BgAIAAAAIQAcg+L6VgIAAGUEAAAOAAAAAAAAAAAAAAAAAC4CAABkcnMvZTJvRG9jLnhtbFBLAQIt&#10;ABQABgAIAAAAIQCdSPQF3QAAAAcBAAAPAAAAAAAAAAAAAAAAALAEAABkcnMvZG93bnJldi54bWxQ&#10;SwUGAAAAAAQABADzAAAAugUAAAAA&#10;" strokeweight="1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39" w:rsidRDefault="00503A72">
    <w:pPr>
      <w:pStyle w:val="a3"/>
      <w:ind w:firstLine="0"/>
    </w:pPr>
    <w:r>
      <w:rPr>
        <w:noProof/>
      </w:rPr>
      <w:pict>
        <v:group id="Группа 1" o:spid="_x0000_s2049" style="position:absolute;left:0;text-align:left;margin-left:3pt;margin-top:27pt;width:581.05pt;height:813.75pt;z-index:251659264;mso-position-horizontal-relative:page;mso-position-vertical-relative:page" coordorigin="454,284" coordsize="11170,1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zysHgsAAE+2AAAOAAAAZHJzL2Uyb0RvYy54bWzsXWtu48gR/h8gdyD4XxYfzZcwmsWMZU8C&#10;TJIBdnMAWqIkIhKpkPTIk0WAAHuEvUhukCvs3ijV3WQ1H5Yf0pgyzJoBbD5kimxWf11d31fV7364&#10;2260r1GWx2ky1c0LQ9eiZJ4u4mQ11f/+0/XI17W8CJNFuEmTaKp/i3L9h/d//MO7/W4SWek63Syi&#10;TIOLJPlkv5vq66LYTcbjfL6OtmF+ke6iBE4u02wbFrCbrcaLLNzD1bebsWUY7nifZotdls6jPIej&#10;M3lSfy+uv1xG8+Jvy2UeFdpmqsO9FeJnJn7e8J/j9+/CySoLd+t4Xt5GeMRdbMM4gS/FS83CItRu&#10;s7hzqW08z9I8XRYX83Q7TpfLeB6JZ4CnMY3W03zK0tudeJbVZL/aYTNB07ba6ejLzv/69UumxQt4&#10;d7qWhFt4Rb/9+vt/fv/lt//B//9qJm+h/W41gQ9+ynY/7r5k8jFh83M6/0cOp8ft83x/JT+s3ez/&#10;ki7gquFtkYoWultmW34JeHbtTryIb/giortCm8NBz/YCMwh0bQ7nTMO2mWs58l3N1/BC+R8yh+ka&#10;nLZ8Vp25Kv/cNE0PXrb4Y5d5Hj8/Difym8XdlnfHHw3sLldNm5/WtD+uw10k3ljOW6xsWqtq2s9x&#10;EmmWbFLxgcvkSyYaOJ/k0LT3t5a23MS7P/E3VGs307Rbz181nmkwH3odf3ph3/jk4WSX5cWnKN1q&#10;fGOqb+B2xDXDr5/zQjZS9RH+VUl6HW82cDycbBJtD3dgeYYh/iJPN/GCn+Un82x1c7nJtK8h72Xi&#10;X9nkjY+BNScLcbV1FC6uyu0ijDdyG250k/DrwZPA/ZRbshv9HBjBlX/lsxGz3KsRM2az0YfrSzZy&#10;r03Pmdmzy8uZ+W9+ayabrOPFIkr43VVd2mRPe68luMjOiJ0a22HcvLqwKrjZ6re4abAv+TKlcd2k&#10;i2/iHYvjYGo92ZzdsDn7uTbHG7/soYctDfuY5QmcIEubgIEMzdIAhuTAIdBNgDHvAgB/T0K3hqW5&#10;1gFQI1MjUJvqTsPUhEdwpKlV3oPpOo7LwVGMOsL5AO/BLV0PGj+lZz5AVHMbpiZM5FRTM8GtbZpa&#10;iWrMN4PSYaq848oNI08tv7h3cvN2PDWvYWnCQr6/pbl+aWsEaYOFNJgU1hw1/4QpAY6etgmz8Mbo&#10;SYZGc0/wnmqGJoa2UxHNMW1xHXLTKMxRD62ZMKzVbA12AY2ONDbunvGIIkQPyVGjkBoEE0tDqiLk&#10;GCL/icdaP6Z3mlnGx4VJ8uC4VtzB8SpWm8sYuZakl+swWUUfsizd8+AnhJllxKz8BhlX5zuHw8C1&#10;QIkI8HJL7cKixSCCIiLfzGwGvjvh3wzYkSeHf/m31+KgrzRS24g3N8LS1+JfOcuqfexgSFeONILD&#10;+TkwLWZ8tILRtet7I3bNnFHgGf7IMIOPgWuwgM2um8FnEQs72dPkMffAAeqDt37tpp8cct/GBdBr&#10;m3g71X2My4eTQ/F3jJ3z26+i2tXv+6Lbxd3NnWSPkNWQAW8tS4FgAHAGbhA2+E/gDnRtD1TbVM//&#10;eRtmka5t/pxAT4DDRbWRVRs31UaYzNcpMHaFrsnNy0Lyd7e7LF6t4eKSF0nSD0AxLWPBY/CeJG8E&#10;7p7v9Bd4N5HtUSiBjQNB0TOgBHjpggBQzpNCiUDSZ4dD94QSwHERStRYuhNQAnmowaME8nMKJbBx&#10;zoMS4PW2plgKJciXqFPc5Eu8rC+BHOLgUaLJrZrYMEeRq6VgxGQW6EMaQTuSjBC7ymeTzVjKKfwq&#10;CLBgtsynqF1rA3+fT1B9h7iIk2eIrWk5umZSmgVe/SuVJ5lNfhV2j4/bWZYL1MaDtiY+At9weJpD&#10;Wri2KvXtMKwQCGsEiU/hWC3fBph80NgI2AasuzSbLCvsHg9szIK4zcO2BsD2SJSXgO0NA1uTaZUq&#10;opJSeK74kvkWOGYPAhuNokNWlHPzqFGtsHs8sgUuxJqEsXUZrHJ64BCwDTd7wUKqVRBpsHu8rdnM&#10;AEqGgI1SZVYH0rOQsZPGVmfrnjuKYrKMyXynTFnjYgGe1Wa7PkwdKC9r0HlZFhI/0tjqpM8JxubI&#10;DCzF8L6csbk2BO6OFSRQDmCPUgSeTCU9NiQZ4ZAaSfuTItRhMRCDubJU7ugJVLSYiAIejtGRFIGk&#10;COGknjCM8W4OppVQqfr9sGAJ2Y17SUaQHP1rCGol0JZ1IAJbplcdQo0x8v2WEKEGEQK/CCJEqj3p&#10;EF5Wh4Ck1LAhAqk65UVgy/QKETWijyACqsVggYrD0mCCiJeFCKQShw0RSLAqiMCW6RciFD1LEEEQ&#10;ITp/JTNqoGR/mRHIAA8bIpAXVxCBLdMrRNT4gA5E+Kys/MGlzxAooYkGTTR6SJ7CFOlhQwSqGRRE&#10;YMv0ChE14U0HIigWcW/ZP5povOhEQ6ktBg0RNmpQECLg0DkYDd+DIGWpYAlaRK9f5WCTF0FpU71N&#10;NJRIZtgQgdIhBRF1+VB/pGfgslK+6zDIUACUUqSnD1xnSXrSREMVDyYv4mW9CJQ2DRsiUPClIAJb&#10;pteJhmMElTaR2S2IcHllc4ERj0phHxNGNCJfTyqLUpXifmLJF6qPUpYsb1X/xvooIPsqvdRh97ym&#10;+s3GVoFed7z6zfEMQUiq4ZXUb1SFkKe71/IVYFfNE0+wNWaJoYJsrVnwauCrLaCMSqh6IUX0e9ia&#10;67ktrSThGuGajXocaWt1Lc7xuOZanhiMCdcI18AZK0te8oqoLQW5LI1aJpn2F0xRCnLXtluoKM/x&#10;xBqSkFPAtb+AK3qUw57TdZUdMpRxRoxwLEPoz9RoRhhx/3JtFHF92YgrzgSGjRFdaYcsNnlOjGBe&#10;ayZPGEEYoVa17M+PwBncoDGCdbUdcEjFUXqca1i8PB2vGOF4jDCCEk3QRQA9cINL6w8jMJ1i2BjR&#10;FXew84g7avEIWP+BwxTNNeQS6I0O8iSymarrf5fq+hbmUwwbI1DdIeLjcgA/siheXeXZro5f1ikz&#10;H62Nv6Fl1tNlcTFPt2NYUjyeR+O3U1qWK/xqJDPsKof1uWRMzdg6ggZZdpZqRw26dhSXldeNDePP&#10;R6hnasbWUTSQscVEM7OmpAF2j0c2WF8igOFSzKg7C3mW4+ijIkcaRt9uIWOuhm/xzLIYWO/xYRDt&#10;l4pcx6S8Hgr9vILQD+bADnta15WiMAyK9SraN41a9WrCCMKI82OESoIdNkZ0pSgMg2I9Y4TDF4IV&#10;Hm8n+c+Ef5T9B7VMW+sYkxYFkeQl1miWsknuUQ8bJLpaFEng9D7XsKwq+480rZZB1cpE7z9vtTIb&#10;82AHjRFQ4b4dj5CrVZ4RI0jTShgx1V8DRiDJNWyM6GpRnPNoUZQf4ZCmlfyIV4ERyE0OGyNQi4KV&#10;Rhz0sPoNSJjV8u+wVFCr0ohpOhA44eKCMrWOyp5S2dOXL3uqsuSHjREoIVIYgR5WrxhR8yPuwQiO&#10;HyLH1qumqHfLbMuDeLssLz5F6VbjG1P9sWpEWFPomUWGjODKv/LZiFnu1YgZs9now/Ul62VZQ9K0&#10;nkn3DsUOStnJsDEClV8KI9DD6hUjmB9UuTGWK25B6d5tryp8Ch6FcHOOdySe3+OeiSZUsuyRkmWq&#10;0MOwux7q4FTXq2vh+ktL8wNQ+EtK0ZeZcarrWQ6nEvjw7HgCMqnnhfs4WY1VzFDbT/XAgQXvBO+Y&#10;blSmZyNJ5TUE2JCzHnbP64oCHXQHeh306mJpquRLgh+k6c+WD6qqJ7xWiIBKqKvJfrUTi+issnC3&#10;juezsAjr+7C9300iK12nm0WUvf8/AAAA//8DAFBLAwQUAAYACAAAACEAeaHdhd8AAAAKAQAADwAA&#10;AGRycy9kb3ducmV2LnhtbEyPQUvDQBCF74L/YRnBm92smlBiNqUU9VQEW0G8bbPTJDQ7G7LbJP33&#10;Tk96mje84c33itXsOjHiEFpPGtQiAYFUedtSreFr//awBBGiIWs6T6jhggFW5e1NYXLrJ/rEcRdr&#10;wSEUcqOhibHPpQxVg86Ehe+R2Dv6wZnI61BLO5iJw10nH5Mkk860xB8a0+Omweq0OzsN75OZ1k/q&#10;ddyejpvLzz79+N4q1Pr+bl6/gIg4x79juOIzOpTMdPBnskF0GjJuEjWkzzyvtsqWCsSBFYsUZFnI&#10;/xXKXwAAAP//AwBQSwECLQAUAAYACAAAACEAtoM4kv4AAADhAQAAEwAAAAAAAAAAAAAAAAAAAAAA&#10;W0NvbnRlbnRfVHlwZXNdLnhtbFBLAQItABQABgAIAAAAIQA4/SH/1gAAAJQBAAALAAAAAAAAAAAA&#10;AAAAAC8BAABfcmVscy8ucmVsc1BLAQItABQABgAIAAAAIQA6pzysHgsAAE+2AAAOAAAAAAAAAAAA&#10;AAAAAC4CAABkcnMvZTJvRG9jLnhtbFBLAQItABQABgAIAAAAIQB5od2F3wAAAAoBAAAPAAAAAAAA&#10;AAAAAAAAAHgNAABkcnMvZG93bnJldi54bWxQSwUGAAAAAAQABADzAAAAhA4AAAAA&#10;">
          <v:line id="Line 2" o:spid="_x0000_s2104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izAMIAAADaAAAADwAAAGRycy9kb3ducmV2LnhtbESPS4vCMBSF94L/IdwBN6KpLsSpTWUQ&#10;BBFc+ACd3aW5ttXmpjTR1n9vhIFZHs7j4yTLzlTiSY0rLSuYjCMQxJnVJecKTsf1aA7CeWSNlWVS&#10;8CIHy7TfSzDWtuU9PQ8+F2GEXYwKCu/rWEqXFWTQjW1NHLyrbQz6IJtc6gbbMG4qOY2imTRYciAU&#10;WNOqoOx+eJgAua3y392NsvP3ud62s8mwvVweSg2+up8FCE+d/w//tTdawRQ+V8INkO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izAMIAAADaAAAADwAAAAAAAAAAAAAA&#10;AAChAgAAZHJzL2Rvd25yZXYueG1sUEsFBgAAAAAEAAQA+QAAAJADAAAAAA==&#10;" strokeweight="1pt"/>
          <v:line id="Line 3" o:spid="_x0000_s2103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o/i8IAAADaAAAADwAAAGRycy9kb3ducmV2LnhtbESP3WoCMRSE7wu+QziCdzWrhV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o/i8IAAADaAAAADwAAAAAAAAAAAAAA&#10;AAChAgAAZHJzL2Rvd25yZXYueG1sUEsFBgAAAAAEAAQA+QAAAJADAAAAAA==&#10;" strokeweight="1pt"/>
          <v:line id="Line 4" o:spid="_x0000_s2102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5" o:spid="_x0000_s2101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6" o:spid="_x0000_s2100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7" o:spid="_x0000_s2099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8" o:spid="_x0000_s2098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9" o:spid="_x0000_s2097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0" o:spid="_x0000_s2096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2095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6TMr8A&#10;AADbAAAADwAAAGRycy9kb3ducmV2LnhtbERP24rCMBB9X9h/CLOwb2uqYpFqWqQgu0+Clw8YmrEp&#10;NpPaRFv/fiMIvs3hXGddjLYVd+p941jBdJKAIK6cbrhWcDpuf5YgfEDW2DomBQ/yUOSfH2vMtBt4&#10;T/dDqEUMYZ+hAhNCl0npK0MW/cR1xJE7u95iiLCvpe5xiOG2lbMkSaXFhmODwY5KQ9XlcLMKdg9p&#10;hrldnKqyTHfp/LrFy2+r1PfXuFmBCDSGt/jl/tNx/hSev8QDZP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3pMy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Инв. № подл.</w:t>
                  </w:r>
                </w:p>
              </w:txbxContent>
            </v:textbox>
          </v:shape>
          <v:shape id="Text Box 12" o:spid="_x0000_s2094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Подп. и дата</w:t>
                  </w:r>
                </w:p>
              </w:txbxContent>
            </v:textbox>
          </v:shape>
          <v:shape id="Text Box 13" o:spid="_x0000_s2093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proofErr w:type="spellStart"/>
                  <w:r>
                    <w:rPr>
                      <w:rFonts w:ascii="Arial" w:hAnsi="Arial"/>
                      <w:i/>
                      <w:sz w:val="16"/>
                    </w:rPr>
                    <w:t>Взам</w:t>
                  </w:r>
                  <w:proofErr w:type="spellEnd"/>
                  <w:r>
                    <w:rPr>
                      <w:rFonts w:ascii="Arial" w:hAnsi="Arial"/>
                      <w:i/>
                      <w:sz w:val="16"/>
                    </w:rPr>
                    <w:t>. инв. №</w:t>
                  </w:r>
                </w:p>
              </w:txbxContent>
            </v:textbox>
          </v:shape>
          <v:line id="Line 14" o:spid="_x0000_s2092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1pt"/>
          <v:line id="Line 15" o:spid="_x0000_s2091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6" o:spid="_x0000_s2090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" o:spid="_x0000_s2089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8" o:spid="_x0000_s2088" style="position:absolute;visibility:visible" from="4253,14288" to="4253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9" o:spid="_x0000_s2087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20" o:spid="_x0000_s2086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21" o:spid="_x0000_s2085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22" o:spid="_x0000_s2084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23" o:spid="_x0000_s2083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<v:shape id="Text Box 24" o:spid="_x0000_s2082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Изм.</w:t>
                  </w:r>
                </w:p>
              </w:txbxContent>
            </v:textbox>
          </v:shape>
          <v:shape id="Text Box 25" o:spid="_x0000_s2081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proofErr w:type="spellStart"/>
                  <w:r>
                    <w:rPr>
                      <w:rFonts w:ascii="Arial" w:hAnsi="Arial"/>
                      <w:i/>
                      <w:sz w:val="16"/>
                    </w:rPr>
                    <w:t>Кол</w:t>
                  </w:r>
                  <w:proofErr w:type="gramStart"/>
                  <w:r>
                    <w:rPr>
                      <w:rFonts w:ascii="Arial" w:hAnsi="Arial"/>
                      <w:i/>
                      <w:sz w:val="16"/>
                    </w:rPr>
                    <w:t>.у</w:t>
                  </w:r>
                  <w:proofErr w:type="gramEnd"/>
                  <w:r>
                    <w:rPr>
                      <w:rFonts w:ascii="Arial" w:hAnsi="Arial"/>
                      <w:i/>
                      <w:sz w:val="16"/>
                    </w:rPr>
                    <w:t>ч</w:t>
                  </w:r>
                  <w:proofErr w:type="spellEnd"/>
                  <w:r>
                    <w:rPr>
                      <w:rFonts w:ascii="Arial" w:hAnsi="Arial"/>
                      <w:i/>
                      <w:sz w:val="16"/>
                    </w:rPr>
                    <w:t>.</w:t>
                  </w:r>
                </w:p>
              </w:txbxContent>
            </v:textbox>
          </v:shape>
          <v:shape id="Text Box 26" o:spid="_x0000_s2080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Лист</w:t>
                  </w:r>
                </w:p>
              </w:txbxContent>
            </v:textbox>
          </v:shape>
          <v:shape id="Text Box 27" o:spid="_x0000_s2079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№ док.</w:t>
                  </w:r>
                </w:p>
              </w:txbxContent>
            </v:textbox>
          </v:shape>
          <v:shape id="Text Box 28" o:spid="_x0000_s2078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Подпись</w:t>
                  </w:r>
                </w:p>
              </w:txbxContent>
            </v:textbox>
          </v:shape>
          <v:shape id="Text Box 29" o:spid="_x0000_s2077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Дата</w:t>
                  </w:r>
                </w:p>
              </w:txbxContent>
            </v:textbox>
          </v:shape>
          <v:shape id="Text Box 30" o:spid="_x0000_s2076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Стадия</w:t>
                  </w:r>
                </w:p>
              </w:txbxContent>
            </v:textbox>
          </v:shape>
          <v:shape id="Text Box 31" o:spid="_x0000_s2075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976839" w:rsidRPr="00DE3327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20"/>
                    </w:rPr>
                  </w:pPr>
                </w:p>
              </w:txbxContent>
            </v:textbox>
          </v:shape>
          <v:shape id="Text Box 32" o:spid="_x0000_s2074" type="#_x0000_t202" style="position:absolute;left:5092;top:14438;width:6284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mz0sUA&#10;AADbAAAADwAAAGRycy9kb3ducmV2LnhtbESPzWrDMBCE74W8g9hALqWR60IobpSQnwZ6SA92Q86L&#10;tbVMrZWRlNh5+6oQ6HGYmW+Y5Xq0nbiSD61jBc/zDARx7XTLjYLT1+HpFUSIyBo7x6TgRgHWq8nD&#10;EgvtBi7pWsVGJAiHAhWYGPtCylAbshjmridO3rfzFmOSvpHa45DgtpN5li2kxZbTgsGedobqn+pi&#10;FSz2/jKUvHvcn96P+Nk3+Xl7Oys1m46bNxCRxvgfvrc/tIKXHP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bPSxQAAANsAAAAPAAAAAAAAAAAAAAAAAJgCAABkcnMv&#10;ZG93bnJldi54bWxQSwUGAAAAAAQABAD1AAAAigMAAAAA&#10;" stroked="f">
            <v:textbox inset="0,0,0,0">
              <w:txbxContent>
                <w:p w:rsidR="00976839" w:rsidRPr="00545A95" w:rsidRDefault="00976839" w:rsidP="00CD0386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2-ПН-ОЧ-МТ-2</w:t>
                  </w:r>
                </w:p>
              </w:txbxContent>
            </v:textbox>
          </v:shape>
          <v:line id="Line 33" o:spid="_x0000_s2073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TrDMMAAADbAAAADwAAAGRycy9kb3ducmV2LnhtbESPQYvCMBSE78L+h/AWvGm6KiLVKLuK&#10;IHhYql68PZpnW7d5KUnU6q83C4LHYWa+YWaL1tTiSs5XlhV89RMQxLnVFRcKDvt1bwLCB2SNtWVS&#10;cCcPi/lHZ4aptjfO6LoLhYgQ9ikqKENoUil9XpJB37cNcfRO1hkMUbpCaoe3CDe1HCTJWBqsOC6U&#10;2NCypPxvdzEKJvvGr+7L49r+uvMj244yGuGPUt3P9nsKIlAb3uFXe6MVDI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k6wzDAAAA2wAAAA8AAAAAAAAAAAAA&#10;AAAAoQIAAGRycy9kb3ducmV2LnhtbFBLBQYAAAAABAAEAPkAAACRAwAAAAA=&#10;" strokeweight=".5pt"/>
          <v:line id="Line 34" o:spid="_x0000_s2072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35" o:spid="_x0000_s2071" style="position:absolute;visibility:visible" from="1134,16761" to="4819,16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36" o:spid="_x0000_s2070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shape id="Text Box 37" o:spid="_x0000_s2069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<v:textbox inset="0,0,0,0">
              <w:txbxContent>
                <w:p w:rsidR="00976839" w:rsidRPr="00591A4A" w:rsidRDefault="00976839">
                  <w:pPr>
                    <w:ind w:left="57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ГАП</w:t>
                  </w:r>
                </w:p>
              </w:txbxContent>
            </v:textbox>
          </v:shape>
          <v:shape id="Text Box 38" o:spid="_x0000_s2068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976839" w:rsidRPr="00591A4A" w:rsidRDefault="00976839">
                  <w:pPr>
                    <w:pStyle w:val="1"/>
                    <w:ind w:left="57"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lang w:val="ru-RU"/>
                    </w:rPr>
                    <w:t>Разработал</w:t>
                  </w:r>
                </w:p>
              </w:txbxContent>
            </v:textbox>
          </v:shape>
          <v:shape id="Text Box 39" o:spid="_x0000_s2067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976839" w:rsidRPr="0057478D" w:rsidRDefault="00976839" w:rsidP="00CD0386">
                  <w:pPr>
                    <w:ind w:firstLine="0"/>
                    <w:jc w:val="left"/>
                    <w:rPr>
                      <w:i/>
                      <w:sz w:val="20"/>
                    </w:rPr>
                  </w:pPr>
                  <w:r w:rsidRPr="0057478D">
                    <w:rPr>
                      <w:i/>
                      <w:sz w:val="20"/>
                    </w:rPr>
                    <w:t>Проверил</w:t>
                  </w:r>
                </w:p>
              </w:txbxContent>
            </v:textbox>
          </v:shape>
          <v:shape id="Text Box 40" o:spid="_x0000_s2066" type="#_x0000_t202" style="position:absolute;left:1216;top:1574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976839" w:rsidRDefault="00976839">
                  <w:pPr>
                    <w:ind w:firstLine="0"/>
                    <w:rPr>
                      <w:i/>
                      <w:iCs/>
                      <w:sz w:val="20"/>
                    </w:rPr>
                  </w:pPr>
                </w:p>
              </w:txbxContent>
            </v:textbox>
          </v:shape>
          <v:shape id="Text Box 41" o:spid="_x0000_s2065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976839" w:rsidRPr="003E6D16" w:rsidRDefault="00976839" w:rsidP="00CD0386"/>
              </w:txbxContent>
            </v:textbox>
          </v:shape>
          <v:line id="Line 42" o:spid="_x0000_s2064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yuc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c/K5xAAAANsAAAAPAAAAAAAAAAAA&#10;AAAAAKECAABkcnMvZG93bnJldi54bWxQSwUGAAAAAAQABAD5AAAAkgMAAAAA&#10;" strokeweight="1pt"/>
          <v:line id="Line 43" o:spid="_x0000_s2063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44" o:spid="_x0000_s2062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45" o:spid="_x0000_s2061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shape id="Text Box 46" o:spid="_x0000_s2060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Лист</w:t>
                  </w:r>
                </w:p>
              </w:txbxContent>
            </v:textbox>
          </v:shape>
          <v:shape id="Text Box 47" o:spid="_x0000_s2059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  <w:r>
                    <w:rPr>
                      <w:rFonts w:ascii="Arial" w:hAnsi="Arial"/>
                      <w:i/>
                      <w:sz w:val="16"/>
                    </w:rPr>
                    <w:t>Листов</w:t>
                  </w:r>
                </w:p>
              </w:txbxContent>
            </v:textbox>
          </v:shape>
          <v:shape id="Text Box 48" o:spid="_x0000_s2058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976839" w:rsidRDefault="00976839" w:rsidP="00CD0386">
                  <w:pPr>
                    <w:ind w:firstLine="0"/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976839" w:rsidRPr="00DE3327" w:rsidRDefault="00976839" w:rsidP="00CD0386">
                  <w:pPr>
                    <w:ind w:firstLine="0"/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</v:shape>
          <v:shape id="Text Box 49" o:spid="_x0000_s2057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976839" w:rsidRPr="00D416BF" w:rsidRDefault="00976839">
                  <w:pPr>
                    <w:pStyle w:val="5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Жильцова</w:t>
                  </w:r>
                  <w:proofErr w:type="spellEnd"/>
                </w:p>
              </w:txbxContent>
            </v:textbox>
          </v:shape>
          <v:shape id="Text Box 50" o:spid="_x0000_s2056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976839" w:rsidRPr="00540B6A" w:rsidRDefault="00976839">
                  <w:pPr>
                    <w:pStyle w:val="1"/>
                    <w:ind w:left="0"/>
                    <w:rPr>
                      <w:rFonts w:ascii="Times New Roman" w:hAnsi="Times New Roman"/>
                      <w:iCs/>
                      <w:sz w:val="18"/>
                      <w:szCs w:val="18"/>
                      <w:lang w:val="ru-RU"/>
                    </w:rPr>
                  </w:pPr>
                  <w:proofErr w:type="spellStart"/>
                  <w:r>
                    <w:rPr>
                      <w:rFonts w:ascii="Times New Roman" w:hAnsi="Times New Roman"/>
                      <w:iCs/>
                      <w:sz w:val="18"/>
                      <w:szCs w:val="18"/>
                      <w:lang w:val="ru-RU"/>
                    </w:rPr>
                    <w:t>Болгова</w:t>
                  </w:r>
                  <w:proofErr w:type="spellEnd"/>
                </w:p>
                <w:p w:rsidR="00976839" w:rsidRDefault="00976839"/>
              </w:txbxContent>
            </v:textbox>
          </v:shape>
          <v:shape id="Text Box 51" o:spid="_x0000_s2055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976839" w:rsidRPr="00075241" w:rsidRDefault="00976839" w:rsidP="00CD0386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sz w:val="18"/>
                      <w:szCs w:val="18"/>
                    </w:rPr>
                    <w:t>Жильцова</w:t>
                  </w:r>
                  <w:proofErr w:type="spellEnd"/>
                </w:p>
              </w:txbxContent>
            </v:textbox>
          </v:shape>
          <v:shape id="Text Box 52" o:spid="_x0000_s2054" type="#_x0000_t202" style="position:absolute;left:1134;top:15718;width:1158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976839" w:rsidRPr="00D416BF" w:rsidRDefault="00976839">
                  <w:pPr>
                    <w:ind w:firstLine="0"/>
                    <w:rPr>
                      <w:i/>
                      <w:iCs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Нормоконтр</w:t>
                  </w:r>
                  <w:proofErr w:type="spellEnd"/>
                </w:p>
              </w:txbxContent>
            </v:textbox>
          </v:shape>
          <v:shape id="Text Box 53" o:spid="_x0000_s2053" type="#_x0000_t202" style="position:absolute;left:2292;top:15718;width:113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976839" w:rsidRPr="0057478D" w:rsidRDefault="00976839" w:rsidP="00CD0386">
                  <w:pPr>
                    <w:ind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Озерова</w:t>
                  </w:r>
                </w:p>
              </w:txbxContent>
            </v:textbox>
          </v:shape>
          <v:shape id="Text Box 54" o:spid="_x0000_s2052" type="#_x0000_t202" style="position:absolute;left:4896;top:15264;width:3744;height:1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rncUA&#10;AADbAAAADwAAAGRycy9kb3ducmV2LnhtbESPT2vCQBTE7wW/w/KEXopuGlqR6CrWtNBDe9CK50f2&#10;mQSzb8Pumj/fvlsoeBxm5jfMejuYRnTkfG1ZwfM8AUFcWF1zqeD08zFbgvABWWNjmRSM5GG7mTys&#10;MdO25wN1x1CKCGGfoYIqhDaT0hcVGfRz2xJH72KdwRClK6V22Ee4aWSaJAtpsOa4UGFL+4qK6/Fm&#10;FCxyd+sPvH/KT+9f+N2W6fltPCv1OB12KxCBhnAP/7c/tYLXF/j7En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2udxQAAANsAAAAPAAAAAAAAAAAAAAAAAJgCAABkcnMv&#10;ZG93bnJldi54bWxQSwUGAAAAAAQABAD1AAAAigMAAAAA&#10;" stroked="f">
            <v:textbox inset="0,0,0,0">
              <w:txbxContent>
                <w:p w:rsidR="00976839" w:rsidRPr="0057478D" w:rsidRDefault="00976839" w:rsidP="00CD0386">
                  <w:pPr>
                    <w:pStyle w:val="2"/>
                    <w:rPr>
                      <w:b/>
                      <w:sz w:val="22"/>
                      <w:szCs w:val="22"/>
                    </w:rPr>
                  </w:pPr>
                  <w:r w:rsidRPr="0057478D">
                    <w:rPr>
                      <w:b/>
                      <w:sz w:val="22"/>
                      <w:szCs w:val="22"/>
                    </w:rPr>
                    <w:t>Проект планировки и межевания территории в границах улиц Боевой, Пороховой в Советском районе</w:t>
                  </w:r>
                  <w:r w:rsidRPr="0057478D">
                    <w:rPr>
                      <w:b/>
                      <w:sz w:val="22"/>
                      <w:szCs w:val="22"/>
                    </w:rPr>
                    <w:br/>
                    <w:t xml:space="preserve"> г. Астрахани</w:t>
                  </w:r>
                </w:p>
              </w:txbxContent>
            </v:textbox>
          </v:shape>
          <v:shape id="Text Box 55" o:spid="_x0000_s2051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iCs/>
                      <w:sz w:val="20"/>
                    </w:rPr>
                  </w:pPr>
                  <w:r>
                    <w:rPr>
                      <w:rFonts w:ascii="Arial" w:hAnsi="Arial"/>
                      <w:i/>
                      <w:iCs/>
                      <w:sz w:val="20"/>
                    </w:rPr>
                    <w:t>«</w:t>
                  </w:r>
                  <w:proofErr w:type="spellStart"/>
                  <w:r>
                    <w:rPr>
                      <w:rFonts w:ascii="Arial" w:hAnsi="Arial"/>
                      <w:i/>
                      <w:iCs/>
                      <w:sz w:val="20"/>
                    </w:rPr>
                    <w:t>Проектстройсервис</w:t>
                  </w:r>
                  <w:proofErr w:type="spellEnd"/>
                  <w:r>
                    <w:rPr>
                      <w:rFonts w:ascii="Arial" w:hAnsi="Arial"/>
                      <w:i/>
                      <w:iCs/>
                      <w:sz w:val="20"/>
                    </w:rPr>
                    <w:t>»</w:t>
                  </w:r>
                </w:p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iCs/>
                      <w:sz w:val="20"/>
                    </w:rPr>
                  </w:pPr>
                  <w:r>
                    <w:rPr>
                      <w:rFonts w:ascii="Arial" w:hAnsi="Arial"/>
                      <w:i/>
                      <w:iCs/>
                      <w:sz w:val="20"/>
                    </w:rPr>
                    <w:t>2013 год</w:t>
                  </w:r>
                </w:p>
              </w:txbxContent>
            </v:textbox>
          </v:shape>
          <v:shape id="Text Box 56" o:spid="_x0000_s2050" type="#_x0000_t202" style="position:absolute;left:8789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<v:textbox inset="0,0,0,0">
              <w:txbxContent>
                <w:p w:rsidR="00976839" w:rsidRDefault="00976839">
                  <w:pPr>
                    <w:ind w:firstLine="0"/>
                    <w:jc w:val="center"/>
                    <w:rPr>
                      <w:rFonts w:ascii="Arial" w:hAnsi="Arial"/>
                      <w:i/>
                      <w:sz w:val="16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A77E44"/>
    <w:multiLevelType w:val="hybridMultilevel"/>
    <w:tmpl w:val="845C2E5C"/>
    <w:lvl w:ilvl="0" w:tplc="97EA8800">
      <w:start w:val="1"/>
      <w:numFmt w:val="decimal"/>
      <w:lvlText w:val="%1."/>
      <w:lvlJc w:val="left"/>
      <w:pPr>
        <w:ind w:left="21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>
    <w:nsid w:val="0E546A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325CA8"/>
    <w:multiLevelType w:val="multilevel"/>
    <w:tmpl w:val="6F6E502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6057B24"/>
    <w:multiLevelType w:val="multilevel"/>
    <w:tmpl w:val="6F6E502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555479"/>
    <w:multiLevelType w:val="hybridMultilevel"/>
    <w:tmpl w:val="7E307D40"/>
    <w:lvl w:ilvl="0" w:tplc="95F4183A">
      <w:start w:val="1"/>
      <w:numFmt w:val="decimal"/>
      <w:lvlText w:val="%1."/>
      <w:lvlJc w:val="left"/>
      <w:pPr>
        <w:ind w:left="4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>
    <w:nsid w:val="3DE962E2"/>
    <w:multiLevelType w:val="hybridMultilevel"/>
    <w:tmpl w:val="6B6EB550"/>
    <w:lvl w:ilvl="0" w:tplc="C4545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65B092C"/>
    <w:multiLevelType w:val="multilevel"/>
    <w:tmpl w:val="35FA0D1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69A77946"/>
    <w:multiLevelType w:val="hybridMultilevel"/>
    <w:tmpl w:val="8520C730"/>
    <w:lvl w:ilvl="0" w:tplc="97EA8800">
      <w:start w:val="1"/>
      <w:numFmt w:val="decimal"/>
      <w:lvlText w:val="%1."/>
      <w:lvlJc w:val="left"/>
      <w:pPr>
        <w:ind w:left="21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0">
    <w:nsid w:val="69FE03E3"/>
    <w:multiLevelType w:val="multilevel"/>
    <w:tmpl w:val="900E0D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>
    <w:nsid w:val="6CA010E5"/>
    <w:multiLevelType w:val="hybridMultilevel"/>
    <w:tmpl w:val="BBE28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42FB"/>
    <w:rsid w:val="0001177C"/>
    <w:rsid w:val="0001180B"/>
    <w:rsid w:val="00056661"/>
    <w:rsid w:val="000764C7"/>
    <w:rsid w:val="0009511E"/>
    <w:rsid w:val="000B1C0C"/>
    <w:rsid w:val="00112FA1"/>
    <w:rsid w:val="001A7815"/>
    <w:rsid w:val="001D7D47"/>
    <w:rsid w:val="0022767E"/>
    <w:rsid w:val="00253199"/>
    <w:rsid w:val="00253872"/>
    <w:rsid w:val="003128FF"/>
    <w:rsid w:val="003648E9"/>
    <w:rsid w:val="003676B3"/>
    <w:rsid w:val="00464EEE"/>
    <w:rsid w:val="004E0B82"/>
    <w:rsid w:val="00503A72"/>
    <w:rsid w:val="0053495B"/>
    <w:rsid w:val="0054031A"/>
    <w:rsid w:val="0055336F"/>
    <w:rsid w:val="00553BF1"/>
    <w:rsid w:val="005A4B3A"/>
    <w:rsid w:val="005A4D3D"/>
    <w:rsid w:val="00603108"/>
    <w:rsid w:val="006531DC"/>
    <w:rsid w:val="00711303"/>
    <w:rsid w:val="007642FB"/>
    <w:rsid w:val="00834CB0"/>
    <w:rsid w:val="008925A9"/>
    <w:rsid w:val="008D7721"/>
    <w:rsid w:val="008D7C77"/>
    <w:rsid w:val="008E0B26"/>
    <w:rsid w:val="008F07FF"/>
    <w:rsid w:val="008F5B5B"/>
    <w:rsid w:val="00976839"/>
    <w:rsid w:val="009B6ABF"/>
    <w:rsid w:val="009E3A2B"/>
    <w:rsid w:val="009F0B0C"/>
    <w:rsid w:val="00A042E5"/>
    <w:rsid w:val="00A103AF"/>
    <w:rsid w:val="00A51F4E"/>
    <w:rsid w:val="00A84DD2"/>
    <w:rsid w:val="00AC6E52"/>
    <w:rsid w:val="00AC756F"/>
    <w:rsid w:val="00B062CB"/>
    <w:rsid w:val="00B178E9"/>
    <w:rsid w:val="00B22CD5"/>
    <w:rsid w:val="00B4354D"/>
    <w:rsid w:val="00B9313D"/>
    <w:rsid w:val="00B9314A"/>
    <w:rsid w:val="00B9389C"/>
    <w:rsid w:val="00C15D33"/>
    <w:rsid w:val="00C31376"/>
    <w:rsid w:val="00C43CEE"/>
    <w:rsid w:val="00C60C7D"/>
    <w:rsid w:val="00CB7F33"/>
    <w:rsid w:val="00CD0386"/>
    <w:rsid w:val="00D1559D"/>
    <w:rsid w:val="00D349DF"/>
    <w:rsid w:val="00D4738F"/>
    <w:rsid w:val="00DC52E2"/>
    <w:rsid w:val="00E10AE0"/>
    <w:rsid w:val="00E3400F"/>
    <w:rsid w:val="00EA02C5"/>
    <w:rsid w:val="00F162C0"/>
    <w:rsid w:val="00F76A75"/>
    <w:rsid w:val="00FD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642FB"/>
    <w:pPr>
      <w:keepNext/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5">
    <w:name w:val="heading 5"/>
    <w:basedOn w:val="a"/>
    <w:next w:val="a"/>
    <w:link w:val="50"/>
    <w:qFormat/>
    <w:rsid w:val="007642FB"/>
    <w:pPr>
      <w:keepNext/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2FB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7642FB"/>
    <w:rPr>
      <w:rFonts w:ascii="Arial" w:eastAsia="Times New Roman" w:hAnsi="Arial" w:cs="Times New Roman"/>
      <w:i/>
      <w:sz w:val="14"/>
      <w:szCs w:val="20"/>
      <w:lang w:val="en-US" w:eastAsia="ru-RU"/>
    </w:rPr>
  </w:style>
  <w:style w:type="paragraph" w:styleId="a3">
    <w:name w:val="header"/>
    <w:basedOn w:val="a"/>
    <w:link w:val="a4"/>
    <w:rsid w:val="007642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642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7642F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42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7642FB"/>
    <w:pPr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7642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7642FB"/>
    <w:pPr>
      <w:ind w:left="720"/>
      <w:contextualSpacing/>
    </w:pPr>
  </w:style>
  <w:style w:type="table" w:styleId="a8">
    <w:name w:val="Table Grid"/>
    <w:basedOn w:val="a1"/>
    <w:uiPriority w:val="59"/>
    <w:rsid w:val="00764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D0386"/>
  </w:style>
  <w:style w:type="paragraph" w:styleId="a9">
    <w:name w:val="Balloon Text"/>
    <w:basedOn w:val="a"/>
    <w:link w:val="aa"/>
    <w:uiPriority w:val="99"/>
    <w:semiHidden/>
    <w:unhideWhenUsed/>
    <w:rsid w:val="00CD0386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CD038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D038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b">
    <w:name w:val="No Spacing"/>
    <w:uiPriority w:val="1"/>
    <w:qFormat/>
    <w:rsid w:val="00E10A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uiPriority w:val="99"/>
    <w:rsid w:val="001A78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CM48">
    <w:name w:val="CM48"/>
    <w:basedOn w:val="Default"/>
    <w:next w:val="Default"/>
    <w:uiPriority w:val="99"/>
    <w:rsid w:val="001A7815"/>
    <w:pPr>
      <w:suppressAutoHyphens w:val="0"/>
      <w:autoSpaceDN w:val="0"/>
      <w:adjustRightInd w:val="0"/>
      <w:spacing w:after="147"/>
    </w:pPr>
    <w:rPr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642FB"/>
    <w:pPr>
      <w:keepNext/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5">
    <w:name w:val="heading 5"/>
    <w:basedOn w:val="a"/>
    <w:next w:val="a"/>
    <w:link w:val="50"/>
    <w:qFormat/>
    <w:rsid w:val="007642FB"/>
    <w:pPr>
      <w:keepNext/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2FB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7642FB"/>
    <w:rPr>
      <w:rFonts w:ascii="Arial" w:eastAsia="Times New Roman" w:hAnsi="Arial" w:cs="Times New Roman"/>
      <w:i/>
      <w:sz w:val="14"/>
      <w:szCs w:val="20"/>
      <w:lang w:val="en-US" w:eastAsia="ru-RU"/>
    </w:rPr>
  </w:style>
  <w:style w:type="paragraph" w:styleId="a3">
    <w:name w:val="header"/>
    <w:basedOn w:val="a"/>
    <w:link w:val="a4"/>
    <w:rsid w:val="007642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642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7642F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42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7642FB"/>
    <w:pPr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7642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7642FB"/>
    <w:pPr>
      <w:ind w:left="720"/>
      <w:contextualSpacing/>
    </w:pPr>
  </w:style>
  <w:style w:type="table" w:styleId="a8">
    <w:name w:val="Table Grid"/>
    <w:basedOn w:val="a1"/>
    <w:uiPriority w:val="59"/>
    <w:rsid w:val="00764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CD0386"/>
  </w:style>
  <w:style w:type="paragraph" w:styleId="a9">
    <w:name w:val="Balloon Text"/>
    <w:basedOn w:val="a"/>
    <w:link w:val="aa"/>
    <w:uiPriority w:val="99"/>
    <w:semiHidden/>
    <w:unhideWhenUsed/>
    <w:rsid w:val="00CD0386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CD038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D038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b">
    <w:name w:val="No Spacing"/>
    <w:uiPriority w:val="1"/>
    <w:qFormat/>
    <w:rsid w:val="00E10A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3E89-2F5E-4044-9F9B-1F119525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14</Pages>
  <Words>3602</Words>
  <Characters>20536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Инжгеопроект</Company>
  <LinksUpToDate>false</LinksUpToDate>
  <CharactersWithSpaces>24090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</dc:creator>
  <cp:lastModifiedBy>User</cp:lastModifiedBy>
  <cp:revision>19</cp:revision>
  <cp:lastPrinted>2014-01-21T12:40:00Z</cp:lastPrinted>
  <dcterms:created xsi:type="dcterms:W3CDTF">2014-01-21T06:48:00Z</dcterms:created>
  <dcterms:modified xsi:type="dcterms:W3CDTF">2018-07-18T06:32:00Z</dcterms:modified>
</cp:coreProperties>
</file>